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DFD30" w14:textId="77777777" w:rsidR="00AB0A3A" w:rsidRDefault="00692ACB" w:rsidP="00692ACB">
      <w:pPr>
        <w:spacing w:line="240" w:lineRule="auto"/>
        <w:jc w:val="center"/>
        <w:rPr>
          <w:rFonts w:ascii="Times New Roman" w:hAnsi="Times New Roman" w:cs="Times New Roman"/>
          <w:b/>
          <w:bCs/>
          <w:sz w:val="28"/>
          <w:szCs w:val="28"/>
        </w:rPr>
      </w:pPr>
      <w:r w:rsidRPr="00692ACB">
        <w:rPr>
          <w:rFonts w:ascii="Times New Roman" w:hAnsi="Times New Roman" w:cs="Times New Roman"/>
          <w:b/>
          <w:bCs/>
          <w:sz w:val="24"/>
          <w:szCs w:val="24"/>
        </w:rPr>
        <w:br/>
      </w:r>
    </w:p>
    <w:p w14:paraId="1B9157A3" w14:textId="77777777" w:rsidR="00AB0A3A" w:rsidRPr="006831FF" w:rsidRDefault="00AB0A3A" w:rsidP="00AB0A3A">
      <w:pPr>
        <w:spacing w:after="0" w:line="408" w:lineRule="auto"/>
        <w:ind w:left="120"/>
        <w:jc w:val="center"/>
      </w:pPr>
      <w:r w:rsidRPr="006831FF">
        <w:rPr>
          <w:rFonts w:ascii="Times New Roman" w:hAnsi="Times New Roman"/>
          <w:b/>
          <w:color w:val="000000"/>
          <w:sz w:val="28"/>
        </w:rPr>
        <w:t>МИНИСТЕРСТВО ПРОСВЕЩЕНИЯ РОССИЙСКОЙ ФЕДЕРАЦИИ</w:t>
      </w:r>
    </w:p>
    <w:p w14:paraId="31DBC5BB" w14:textId="77777777" w:rsidR="00AB0A3A" w:rsidRPr="006831FF" w:rsidRDefault="00AB0A3A" w:rsidP="00AB0A3A">
      <w:pPr>
        <w:spacing w:after="0" w:line="408" w:lineRule="auto"/>
        <w:ind w:left="120"/>
        <w:jc w:val="center"/>
      </w:pPr>
      <w:bookmarkStart w:id="0" w:name="f82fad9e-4303-40e0-b615-d8bb07699b65"/>
      <w:r w:rsidRPr="006831FF">
        <w:rPr>
          <w:rFonts w:ascii="Times New Roman" w:hAnsi="Times New Roman"/>
          <w:b/>
          <w:color w:val="000000"/>
          <w:sz w:val="28"/>
        </w:rPr>
        <w:t xml:space="preserve">Министерство образования Ростовской области </w:t>
      </w:r>
      <w:bookmarkEnd w:id="0"/>
    </w:p>
    <w:p w14:paraId="573D75A4" w14:textId="77777777" w:rsidR="00AB0A3A" w:rsidRPr="006831FF" w:rsidRDefault="00AB0A3A" w:rsidP="00AB0A3A">
      <w:pPr>
        <w:spacing w:after="0" w:line="408" w:lineRule="auto"/>
        <w:ind w:left="120"/>
        <w:jc w:val="center"/>
      </w:pPr>
      <w:bookmarkStart w:id="1" w:name="f11d21d1-8bec-4df3-85d2-f4d0bca3e7ae"/>
      <w:r w:rsidRPr="006831FF">
        <w:rPr>
          <w:rFonts w:ascii="Times New Roman" w:hAnsi="Times New Roman"/>
          <w:b/>
          <w:color w:val="000000"/>
          <w:sz w:val="28"/>
        </w:rPr>
        <w:t>Кашарский отдел образования администрации Кашарского района</w:t>
      </w:r>
      <w:bookmarkEnd w:id="1"/>
    </w:p>
    <w:p w14:paraId="6BD70531" w14:textId="77777777" w:rsidR="00AB0A3A" w:rsidRDefault="00AB0A3A" w:rsidP="00AB0A3A">
      <w:pPr>
        <w:spacing w:after="0" w:line="408" w:lineRule="auto"/>
        <w:ind w:left="120"/>
        <w:jc w:val="center"/>
      </w:pPr>
      <w:r>
        <w:rPr>
          <w:rFonts w:ascii="Times New Roman" w:hAnsi="Times New Roman"/>
          <w:b/>
          <w:color w:val="000000"/>
          <w:sz w:val="28"/>
        </w:rPr>
        <w:t>МБОУ Кашарская СОШ</w:t>
      </w:r>
    </w:p>
    <w:p w14:paraId="32EF293B" w14:textId="77777777" w:rsidR="00AB0A3A" w:rsidRDefault="00AB0A3A" w:rsidP="00AB0A3A">
      <w:pPr>
        <w:spacing w:after="0"/>
        <w:ind w:left="120"/>
      </w:pPr>
    </w:p>
    <w:p w14:paraId="1C0D7CCD" w14:textId="77777777" w:rsidR="00AB0A3A" w:rsidRDefault="00AB0A3A" w:rsidP="00AB0A3A">
      <w:pPr>
        <w:spacing w:after="0"/>
        <w:ind w:left="120"/>
      </w:pPr>
    </w:p>
    <w:p w14:paraId="4C797912" w14:textId="77777777" w:rsidR="00AB0A3A" w:rsidRDefault="00AB0A3A" w:rsidP="00AB0A3A">
      <w:pPr>
        <w:spacing w:after="0"/>
        <w:ind w:left="120"/>
      </w:pPr>
    </w:p>
    <w:p w14:paraId="6B269502" w14:textId="77777777" w:rsidR="00AB0A3A" w:rsidRDefault="00AB0A3A" w:rsidP="00AB0A3A">
      <w:pPr>
        <w:spacing w:after="0"/>
        <w:ind w:left="120"/>
      </w:pPr>
    </w:p>
    <w:tbl>
      <w:tblPr>
        <w:tblW w:w="0" w:type="auto"/>
        <w:tblLook w:val="04A0" w:firstRow="1" w:lastRow="0" w:firstColumn="1" w:lastColumn="0" w:noHBand="0" w:noVBand="1"/>
      </w:tblPr>
      <w:tblGrid>
        <w:gridCol w:w="3114"/>
        <w:gridCol w:w="3115"/>
        <w:gridCol w:w="3115"/>
      </w:tblGrid>
      <w:tr w:rsidR="00AB0A3A" w:rsidRPr="00E2220E" w14:paraId="0B77CF95" w14:textId="77777777" w:rsidTr="00D77B8D">
        <w:tc>
          <w:tcPr>
            <w:tcW w:w="3114" w:type="dxa"/>
          </w:tcPr>
          <w:p w14:paraId="422F5607" w14:textId="77777777" w:rsidR="00AB0A3A" w:rsidRPr="0040209D" w:rsidRDefault="00AB0A3A" w:rsidP="00D77B8D">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14:paraId="2D041E64" w14:textId="77777777" w:rsidR="00AB0A3A" w:rsidRPr="0040209D" w:rsidRDefault="00AB0A3A" w:rsidP="00D77B8D">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14:paraId="120E9F9F" w14:textId="77777777" w:rsidR="00AB0A3A" w:rsidRDefault="00AB0A3A" w:rsidP="00D77B8D">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14:paraId="560E6091" w14:textId="77777777" w:rsidR="00AB0A3A" w:rsidRPr="008944ED" w:rsidRDefault="00AB0A3A" w:rsidP="00D77B8D">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14:paraId="009B714C" w14:textId="77777777" w:rsidR="00AB0A3A" w:rsidRDefault="00AB0A3A" w:rsidP="00D77B8D">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14:paraId="6656232F" w14:textId="77777777" w:rsidR="00AB0A3A" w:rsidRPr="008944ED" w:rsidRDefault="00AB0A3A" w:rsidP="00D77B8D">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Губарев Д.И.</w:t>
            </w:r>
          </w:p>
          <w:p w14:paraId="1190B338" w14:textId="77777777" w:rsidR="00AB0A3A" w:rsidRDefault="00AB0A3A" w:rsidP="00D77B8D">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 92</w:t>
            </w:r>
          </w:p>
          <w:p w14:paraId="773834EC" w14:textId="77777777" w:rsidR="00AB0A3A" w:rsidRDefault="00AB0A3A" w:rsidP="00D77B8D">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w:t>
            </w:r>
            <w:r w:rsidRPr="00344265">
              <w:rPr>
                <w:rFonts w:ascii="Times New Roman" w:eastAsia="Times New Roman" w:hAnsi="Times New Roman"/>
                <w:color w:val="000000"/>
                <w:sz w:val="24"/>
                <w:szCs w:val="24"/>
              </w:rPr>
              <w:t>01</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09</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14:paraId="425329CF" w14:textId="77777777" w:rsidR="00AB0A3A" w:rsidRPr="0040209D" w:rsidRDefault="00AB0A3A" w:rsidP="00D77B8D">
            <w:pPr>
              <w:autoSpaceDE w:val="0"/>
              <w:autoSpaceDN w:val="0"/>
              <w:spacing w:after="120" w:line="240" w:lineRule="auto"/>
              <w:jc w:val="both"/>
              <w:rPr>
                <w:rFonts w:ascii="Times New Roman" w:eastAsia="Times New Roman" w:hAnsi="Times New Roman"/>
                <w:color w:val="000000"/>
                <w:sz w:val="24"/>
                <w:szCs w:val="24"/>
              </w:rPr>
            </w:pPr>
          </w:p>
        </w:tc>
      </w:tr>
    </w:tbl>
    <w:p w14:paraId="0E633164" w14:textId="77777777" w:rsidR="00AB0A3A" w:rsidRDefault="00AB0A3A" w:rsidP="00AB0A3A">
      <w:pPr>
        <w:spacing w:after="0"/>
        <w:ind w:left="120"/>
      </w:pPr>
    </w:p>
    <w:p w14:paraId="0E6A8DE4" w14:textId="77777777" w:rsidR="00AB0A3A" w:rsidRDefault="00AB0A3A" w:rsidP="00AB0A3A">
      <w:pPr>
        <w:spacing w:after="0"/>
        <w:ind w:left="120"/>
      </w:pPr>
    </w:p>
    <w:p w14:paraId="28D21F06" w14:textId="77777777" w:rsidR="00AB0A3A" w:rsidRDefault="00AB0A3A" w:rsidP="00AB0A3A">
      <w:pPr>
        <w:spacing w:after="0"/>
        <w:ind w:left="120"/>
      </w:pPr>
    </w:p>
    <w:p w14:paraId="1FFCEFB1" w14:textId="77777777" w:rsidR="00AB0A3A" w:rsidRDefault="00AB0A3A" w:rsidP="00AB0A3A">
      <w:pPr>
        <w:widowControl w:val="0"/>
        <w:spacing w:before="1" w:after="0" w:line="319" w:lineRule="auto"/>
        <w:ind w:left="1052" w:right="932"/>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РАБОЧАЯ ПРОГРАММА</w:t>
      </w:r>
    </w:p>
    <w:p w14:paraId="458409DB" w14:textId="77777777" w:rsidR="00AB0A3A" w:rsidRDefault="00AB0A3A" w:rsidP="00AB0A3A">
      <w:pPr>
        <w:widowControl w:val="0"/>
        <w:spacing w:after="0" w:line="319" w:lineRule="auto"/>
        <w:ind w:left="1160" w:right="81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курса внеурочной деятельности</w:t>
      </w:r>
    </w:p>
    <w:p w14:paraId="757AE501" w14:textId="48779A32" w:rsidR="00AB0A3A" w:rsidRDefault="00AB0A3A" w:rsidP="00AB0A3A">
      <w:pPr>
        <w:widowControl w:val="0"/>
        <w:spacing w:before="2" w:after="0" w:line="322" w:lineRule="auto"/>
        <w:ind w:left="1165" w:right="81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Шахматы</w:t>
      </w:r>
      <w:r>
        <w:rPr>
          <w:rFonts w:ascii="Times New Roman" w:eastAsia="Times New Roman" w:hAnsi="Times New Roman" w:cs="Times New Roman"/>
          <w:sz w:val="28"/>
          <w:szCs w:val="28"/>
        </w:rPr>
        <w:t>»</w:t>
      </w:r>
    </w:p>
    <w:p w14:paraId="06B05E63" w14:textId="77777777" w:rsidR="00AB0A3A" w:rsidRDefault="00AB0A3A" w:rsidP="00AB0A3A">
      <w:pPr>
        <w:widowControl w:val="0"/>
        <w:spacing w:after="0" w:line="240" w:lineRule="auto"/>
        <w:ind w:left="2329" w:right="1976"/>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1-4 классов начального общего образования на 2025-2026 учебный год</w:t>
      </w:r>
    </w:p>
    <w:p w14:paraId="3721BBBB" w14:textId="77777777" w:rsidR="00AB0A3A" w:rsidRDefault="00AB0A3A" w:rsidP="00AB0A3A">
      <w:pPr>
        <w:spacing w:after="0"/>
        <w:ind w:left="120"/>
        <w:jc w:val="center"/>
      </w:pPr>
    </w:p>
    <w:p w14:paraId="242BBE84" w14:textId="77777777" w:rsidR="00AB0A3A" w:rsidRDefault="00AB0A3A" w:rsidP="00AB0A3A">
      <w:pPr>
        <w:spacing w:after="0"/>
        <w:ind w:left="120"/>
        <w:jc w:val="center"/>
      </w:pPr>
    </w:p>
    <w:p w14:paraId="3D388FAA" w14:textId="77777777" w:rsidR="00AB0A3A" w:rsidRDefault="00AB0A3A" w:rsidP="00AB0A3A">
      <w:pPr>
        <w:spacing w:after="0"/>
        <w:ind w:left="120"/>
        <w:jc w:val="center"/>
      </w:pPr>
    </w:p>
    <w:p w14:paraId="3DEC5210" w14:textId="77777777" w:rsidR="00AB0A3A" w:rsidRDefault="00AB0A3A" w:rsidP="00AB0A3A">
      <w:pPr>
        <w:spacing w:after="0"/>
        <w:ind w:left="120"/>
      </w:pPr>
    </w:p>
    <w:p w14:paraId="2E14F978" w14:textId="77777777" w:rsidR="00AB0A3A" w:rsidRDefault="00AB0A3A" w:rsidP="00AB0A3A">
      <w:pPr>
        <w:spacing w:after="0"/>
        <w:ind w:left="120"/>
      </w:pPr>
    </w:p>
    <w:p w14:paraId="75B33945" w14:textId="77777777" w:rsidR="00AB0A3A" w:rsidRDefault="00AB0A3A" w:rsidP="00AB0A3A">
      <w:pPr>
        <w:spacing w:after="0"/>
        <w:ind w:left="120"/>
        <w:jc w:val="center"/>
      </w:pPr>
    </w:p>
    <w:p w14:paraId="77A9139C" w14:textId="77777777" w:rsidR="00AB0A3A" w:rsidRDefault="00AB0A3A" w:rsidP="00AB0A3A">
      <w:pPr>
        <w:spacing w:after="0"/>
        <w:ind w:left="120"/>
        <w:jc w:val="center"/>
      </w:pPr>
    </w:p>
    <w:p w14:paraId="2C623824" w14:textId="77777777" w:rsidR="00AB0A3A" w:rsidRDefault="00AB0A3A" w:rsidP="00AB0A3A">
      <w:pPr>
        <w:spacing w:after="0"/>
        <w:ind w:left="120"/>
        <w:jc w:val="center"/>
      </w:pPr>
    </w:p>
    <w:p w14:paraId="4F108948" w14:textId="77777777" w:rsidR="00AB0A3A" w:rsidRDefault="00AB0A3A" w:rsidP="00AB0A3A">
      <w:pPr>
        <w:spacing w:after="0"/>
        <w:ind w:left="120"/>
        <w:jc w:val="center"/>
      </w:pPr>
    </w:p>
    <w:p w14:paraId="486F5E94" w14:textId="77777777" w:rsidR="00AB0A3A" w:rsidRDefault="00AB0A3A" w:rsidP="00AB0A3A">
      <w:pPr>
        <w:spacing w:after="0"/>
        <w:ind w:left="120"/>
        <w:jc w:val="center"/>
      </w:pPr>
    </w:p>
    <w:p w14:paraId="738C4248" w14:textId="77777777" w:rsidR="00AB0A3A" w:rsidRDefault="00AB0A3A" w:rsidP="00AB0A3A">
      <w:pPr>
        <w:spacing w:after="0"/>
        <w:ind w:left="120"/>
        <w:jc w:val="center"/>
      </w:pPr>
    </w:p>
    <w:p w14:paraId="66D7C149" w14:textId="77777777" w:rsidR="00AB0A3A" w:rsidRDefault="00AB0A3A" w:rsidP="00AB0A3A">
      <w:pPr>
        <w:spacing w:after="0"/>
        <w:ind w:left="120"/>
        <w:jc w:val="center"/>
      </w:pPr>
    </w:p>
    <w:p w14:paraId="7E1EF48B" w14:textId="77777777" w:rsidR="00AB0A3A" w:rsidRDefault="00AB0A3A" w:rsidP="00AB0A3A">
      <w:pPr>
        <w:spacing w:after="0"/>
        <w:ind w:left="120"/>
        <w:jc w:val="center"/>
      </w:pPr>
    </w:p>
    <w:p w14:paraId="04986F56" w14:textId="77777777" w:rsidR="00AB0A3A" w:rsidRDefault="00AB0A3A" w:rsidP="00AB0A3A">
      <w:pPr>
        <w:spacing w:after="0"/>
        <w:ind w:left="120"/>
        <w:jc w:val="center"/>
      </w:pPr>
    </w:p>
    <w:p w14:paraId="66F3ED03" w14:textId="77777777" w:rsidR="00AB0A3A" w:rsidRDefault="00AB0A3A" w:rsidP="00AB0A3A">
      <w:pPr>
        <w:spacing w:after="0"/>
        <w:ind w:left="120"/>
        <w:jc w:val="center"/>
      </w:pPr>
    </w:p>
    <w:p w14:paraId="36D883D3" w14:textId="77777777" w:rsidR="00AB0A3A" w:rsidRDefault="00AB0A3A" w:rsidP="00AB0A3A">
      <w:pPr>
        <w:spacing w:after="0"/>
        <w:jc w:val="center"/>
      </w:pPr>
      <w:bookmarkStart w:id="2" w:name="8f40cabc-1e83-4907-ad8f-f4ef8375b8cd"/>
      <w:r>
        <w:rPr>
          <w:rFonts w:ascii="Times New Roman" w:hAnsi="Times New Roman"/>
          <w:b/>
          <w:color w:val="000000"/>
          <w:sz w:val="28"/>
        </w:rPr>
        <w:t xml:space="preserve">сл. </w:t>
      </w:r>
      <w:proofErr w:type="spellStart"/>
      <w:r>
        <w:rPr>
          <w:rFonts w:ascii="Times New Roman" w:hAnsi="Times New Roman"/>
          <w:b/>
          <w:color w:val="000000"/>
          <w:sz w:val="28"/>
        </w:rPr>
        <w:t>Кашары</w:t>
      </w:r>
      <w:proofErr w:type="spellEnd"/>
      <w:r>
        <w:rPr>
          <w:rFonts w:ascii="Times New Roman" w:hAnsi="Times New Roman"/>
          <w:b/>
          <w:color w:val="000000"/>
          <w:sz w:val="28"/>
        </w:rPr>
        <w:t xml:space="preserve"> </w:t>
      </w:r>
      <w:bookmarkStart w:id="3" w:name="30574bb6-69b4-4b7b-a313-5bac59a2fd6c"/>
      <w:bookmarkEnd w:id="2"/>
      <w:r>
        <w:rPr>
          <w:rFonts w:ascii="Times New Roman" w:hAnsi="Times New Roman"/>
          <w:b/>
          <w:color w:val="000000"/>
          <w:sz w:val="28"/>
        </w:rPr>
        <w:t>2025</w:t>
      </w:r>
      <w:bookmarkStart w:id="4" w:name="5d71fg8hqhnf" w:colFirst="0" w:colLast="0"/>
      <w:bookmarkEnd w:id="3"/>
      <w:bookmarkEnd w:id="4"/>
    </w:p>
    <w:p w14:paraId="13C05FE1" w14:textId="77777777" w:rsidR="00AB0A3A" w:rsidRDefault="00AB0A3A" w:rsidP="00692ACB">
      <w:pPr>
        <w:spacing w:line="240" w:lineRule="auto"/>
        <w:jc w:val="center"/>
        <w:rPr>
          <w:rFonts w:ascii="Times New Roman" w:hAnsi="Times New Roman" w:cs="Times New Roman"/>
          <w:b/>
          <w:bCs/>
          <w:sz w:val="28"/>
          <w:szCs w:val="28"/>
        </w:rPr>
      </w:pPr>
    </w:p>
    <w:p w14:paraId="7F2CB3E7" w14:textId="77777777" w:rsidR="0073303B" w:rsidRDefault="0073303B" w:rsidP="0073303B">
      <w:pPr>
        <w:spacing w:line="240" w:lineRule="auto"/>
        <w:rPr>
          <w:rFonts w:ascii="Times New Roman" w:hAnsi="Times New Roman" w:cs="Times New Roman"/>
          <w:b/>
          <w:bCs/>
          <w:sz w:val="28"/>
          <w:szCs w:val="28"/>
        </w:rPr>
      </w:pPr>
    </w:p>
    <w:p w14:paraId="0B50ED3F" w14:textId="0FC12171" w:rsidR="00692ACB" w:rsidRPr="00692ACB" w:rsidRDefault="00692ACB" w:rsidP="0073303B">
      <w:pPr>
        <w:spacing w:line="240" w:lineRule="auto"/>
        <w:jc w:val="center"/>
        <w:rPr>
          <w:rFonts w:ascii="Times New Roman" w:hAnsi="Times New Roman" w:cs="Times New Roman"/>
          <w:sz w:val="28"/>
          <w:szCs w:val="28"/>
        </w:rPr>
      </w:pPr>
      <w:r w:rsidRPr="00692ACB">
        <w:rPr>
          <w:rFonts w:ascii="Times New Roman" w:hAnsi="Times New Roman" w:cs="Times New Roman"/>
          <w:b/>
          <w:bCs/>
          <w:sz w:val="28"/>
          <w:szCs w:val="28"/>
        </w:rPr>
        <w:lastRenderedPageBreak/>
        <w:t>Пояснительная записка</w:t>
      </w:r>
    </w:p>
    <w:p w14:paraId="2D229642" w14:textId="77777777" w:rsidR="00692ACB" w:rsidRPr="00692ACB" w:rsidRDefault="00692ACB" w:rsidP="00692ACB">
      <w:pPr>
        <w:spacing w:line="240" w:lineRule="auto"/>
        <w:jc w:val="both"/>
        <w:rPr>
          <w:rFonts w:ascii="Times New Roman" w:hAnsi="Times New Roman" w:cs="Times New Roman"/>
          <w:sz w:val="24"/>
          <w:szCs w:val="24"/>
        </w:rPr>
      </w:pPr>
      <w:r w:rsidRPr="00692ACB">
        <w:rPr>
          <w:rFonts w:ascii="Times New Roman" w:hAnsi="Times New Roman" w:cs="Times New Roman"/>
          <w:sz w:val="24"/>
          <w:szCs w:val="24"/>
        </w:rPr>
        <w:t>В начальной школе происходят радикальные изменения: на первый план выдвигается развивающая функция обучения, в значительной степени способствующая становлению личности младших школьников и наиболее полному раскрытию их творческих способностей.</w:t>
      </w:r>
    </w:p>
    <w:p w14:paraId="22EB3706" w14:textId="77777777" w:rsidR="00692ACB" w:rsidRPr="00692ACB" w:rsidRDefault="00692ACB" w:rsidP="00692ACB">
      <w:pPr>
        <w:spacing w:line="240" w:lineRule="auto"/>
        <w:jc w:val="both"/>
        <w:rPr>
          <w:rFonts w:ascii="Times New Roman" w:hAnsi="Times New Roman" w:cs="Times New Roman"/>
          <w:sz w:val="24"/>
          <w:szCs w:val="24"/>
        </w:rPr>
      </w:pPr>
      <w:r w:rsidRPr="00692ACB">
        <w:rPr>
          <w:rFonts w:ascii="Times New Roman" w:hAnsi="Times New Roman" w:cs="Times New Roman"/>
          <w:sz w:val="24"/>
          <w:szCs w:val="24"/>
        </w:rPr>
        <w:t xml:space="preserve">Введение факультатива "Шахматы – школе" позволяет реализовать многие позитивные идеи отечественных теоретиков и практиков – сделать обучение радостным, поддерживать устойчивый интерес к знаниям. Стержневым моментом уроков становится деятельность самих учащихся, когда они наблюдают, сравнивают, классифицируют, группируют, делают выводы, выясняют закономерности. При этом предусматривается широкое использование занимательного материала, включение в уроки игровых ситуаций, чтение дидактических сказок и т. </w:t>
      </w:r>
      <w:proofErr w:type="gramStart"/>
      <w:r w:rsidRPr="00692ACB">
        <w:rPr>
          <w:rFonts w:ascii="Times New Roman" w:hAnsi="Times New Roman" w:cs="Times New Roman"/>
          <w:sz w:val="24"/>
          <w:szCs w:val="24"/>
        </w:rPr>
        <w:t>д..</w:t>
      </w:r>
      <w:proofErr w:type="gramEnd"/>
    </w:p>
    <w:p w14:paraId="34AA9AE0" w14:textId="77777777" w:rsidR="00692ACB" w:rsidRPr="00692ACB" w:rsidRDefault="00692ACB" w:rsidP="00692ACB">
      <w:pPr>
        <w:spacing w:line="240" w:lineRule="auto"/>
        <w:jc w:val="both"/>
        <w:rPr>
          <w:rFonts w:ascii="Times New Roman" w:hAnsi="Times New Roman" w:cs="Times New Roman"/>
          <w:sz w:val="24"/>
          <w:szCs w:val="24"/>
        </w:rPr>
      </w:pPr>
      <w:r w:rsidRPr="00692ACB">
        <w:rPr>
          <w:rFonts w:ascii="Times New Roman" w:hAnsi="Times New Roman" w:cs="Times New Roman"/>
          <w:sz w:val="24"/>
          <w:szCs w:val="24"/>
        </w:rPr>
        <w:t>Курс по обучению игре в шахматы может также оказать существенную помощь в реализации Концепции развития математического образования в Российской Федерации в начальном общем образовании, поскольку он обеспечивает широкий спектр математической активности (занятий) обучающихся как на уроках, так и во внеурочной деятельности (прежде всего решение логических и арифметических задач, построение алгоритмов в визуальной и игровой среде), материальные, информационные и кадровые условия для развития обучающихся средствами математики.</w:t>
      </w:r>
    </w:p>
    <w:p w14:paraId="100457F9" w14:textId="77777777" w:rsidR="00692ACB" w:rsidRPr="00692ACB" w:rsidRDefault="00692ACB" w:rsidP="00692ACB">
      <w:pPr>
        <w:spacing w:line="240" w:lineRule="auto"/>
        <w:jc w:val="both"/>
        <w:rPr>
          <w:rFonts w:ascii="Times New Roman" w:hAnsi="Times New Roman" w:cs="Times New Roman"/>
          <w:sz w:val="24"/>
          <w:szCs w:val="24"/>
        </w:rPr>
      </w:pPr>
      <w:r w:rsidRPr="00692ACB">
        <w:rPr>
          <w:rFonts w:ascii="Times New Roman" w:hAnsi="Times New Roman" w:cs="Times New Roman"/>
          <w:sz w:val="24"/>
          <w:szCs w:val="24"/>
        </w:rPr>
        <w:t>Шахматы в начальной школе положительно влияют на совершенствование у детей многих психических процессов и таких качеств, как восприятие, внимание, воображение, память, мышление, начальные формы волевого управления поведением.</w:t>
      </w:r>
    </w:p>
    <w:p w14:paraId="11AFA1B5" w14:textId="77777777" w:rsidR="00692ACB" w:rsidRPr="00692ACB" w:rsidRDefault="00692ACB" w:rsidP="00692ACB">
      <w:pPr>
        <w:spacing w:line="240" w:lineRule="auto"/>
        <w:jc w:val="both"/>
        <w:rPr>
          <w:rFonts w:ascii="Times New Roman" w:hAnsi="Times New Roman" w:cs="Times New Roman"/>
          <w:sz w:val="24"/>
          <w:szCs w:val="24"/>
        </w:rPr>
      </w:pPr>
      <w:r w:rsidRPr="00692ACB">
        <w:rPr>
          <w:rFonts w:ascii="Times New Roman" w:hAnsi="Times New Roman" w:cs="Times New Roman"/>
          <w:sz w:val="24"/>
          <w:szCs w:val="24"/>
        </w:rPr>
        <w:t>Начальный курс по обучению игре в шахматы максимально прост и доступен младшим школьникам. Важное значение при изучении шахматного курса имеет специально организованная игровая деятельность на уроках, использование приема обыгрывания учебных заданий, создания игровых ситуаций. В программе приводится примерный перечень различных дидактических игр и заданий, дается вариант примерного распределения программного материала, приводится перечень шахматных игр, а также шахматных дидактических игрушек, которые можно использовать в учебном процессе и сделать своими руками. Предлагается также перечень диафильмов, рекомендательный список художественной литературы и список методической литературы для учителя.</w:t>
      </w:r>
    </w:p>
    <w:p w14:paraId="108D177C" w14:textId="424AF108" w:rsidR="00692ACB" w:rsidRPr="00692ACB" w:rsidRDefault="00692ACB" w:rsidP="00692ACB">
      <w:pPr>
        <w:spacing w:line="240" w:lineRule="auto"/>
        <w:jc w:val="both"/>
        <w:rPr>
          <w:rFonts w:ascii="Times New Roman" w:hAnsi="Times New Roman" w:cs="Times New Roman"/>
          <w:sz w:val="24"/>
          <w:szCs w:val="24"/>
        </w:rPr>
      </w:pPr>
      <w:r w:rsidRPr="00692ACB">
        <w:rPr>
          <w:rFonts w:ascii="Times New Roman" w:hAnsi="Times New Roman" w:cs="Times New Roman"/>
          <w:sz w:val="24"/>
          <w:szCs w:val="24"/>
        </w:rPr>
        <w:t>Игра способствует становлению личности младших школьников, открывает дорогу к творчеству детям некоммуникативного типа.</w:t>
      </w:r>
      <w:r w:rsidRPr="00692ACB">
        <w:rPr>
          <w:rFonts w:ascii="Times New Roman" w:hAnsi="Times New Roman" w:cs="Times New Roman"/>
          <w:sz w:val="24"/>
          <w:szCs w:val="24"/>
        </w:rPr>
        <w:br/>
        <w:t xml:space="preserve">Шахматы – это не только игра, доставляющая детям много радости, удовольствия, но и действенное, эффективное средство их умственного развития. Неоценима роль шахмат в формировании внутреннего плана действий – способности действовать в уме. Игра в шахматы развивает наглядно-образное мышление школьника, способствует развитию логического мышления, воспитывает усидчивость, внимательность, вдумчивость, целеустремленность. Ребенок, обучающийся этой игре, становится </w:t>
      </w:r>
      <w:proofErr w:type="spellStart"/>
      <w:r w:rsidRPr="00692ACB">
        <w:rPr>
          <w:rFonts w:ascii="Times New Roman" w:hAnsi="Times New Roman" w:cs="Times New Roman"/>
          <w:sz w:val="24"/>
          <w:szCs w:val="24"/>
        </w:rPr>
        <w:t>собраннее</w:t>
      </w:r>
      <w:proofErr w:type="spellEnd"/>
      <w:r w:rsidRPr="00692ACB">
        <w:rPr>
          <w:rFonts w:ascii="Times New Roman" w:hAnsi="Times New Roman" w:cs="Times New Roman"/>
          <w:sz w:val="24"/>
          <w:szCs w:val="24"/>
        </w:rPr>
        <w:t>, самокритичнее, привыкает самостоятельно думать, принимать решения, бороться до конца, не унывать при неудачах. Шахматная игра дарит ребенку радость творчества и обогащает его ду</w:t>
      </w:r>
      <w:r w:rsidRPr="00692ACB">
        <w:rPr>
          <w:rFonts w:ascii="Times New Roman" w:hAnsi="Times New Roman" w:cs="Times New Roman"/>
          <w:sz w:val="24"/>
          <w:szCs w:val="24"/>
        </w:rPr>
        <w:softHyphen/>
        <w:t>ховный мир. </w:t>
      </w:r>
      <w:r w:rsidRPr="00692ACB">
        <w:rPr>
          <w:rFonts w:ascii="Times New Roman" w:hAnsi="Times New Roman" w:cs="Times New Roman"/>
          <w:sz w:val="24"/>
          <w:szCs w:val="24"/>
        </w:rPr>
        <w:br/>
        <w:t>Экспериментально подтверждено, что дети, вовлеченные в волшебный мир шахмат, лучше успевают в школе, особенно по точным наукам, проявляя живой интерес к игре, учатся быть внимательными, познают дух соперничества и соревнования. Перейдя от взрослых к детям, эта удивительная игра стала сред</w:t>
      </w:r>
      <w:r w:rsidRPr="00692ACB">
        <w:rPr>
          <w:rFonts w:ascii="Times New Roman" w:hAnsi="Times New Roman" w:cs="Times New Roman"/>
          <w:sz w:val="24"/>
          <w:szCs w:val="24"/>
        </w:rPr>
        <w:softHyphen/>
        <w:t>ством воспитания и обучения, причем ненавязчивого, интересного, увлека</w:t>
      </w:r>
      <w:r w:rsidRPr="00692ACB">
        <w:rPr>
          <w:rFonts w:ascii="Times New Roman" w:hAnsi="Times New Roman" w:cs="Times New Roman"/>
          <w:sz w:val="24"/>
          <w:szCs w:val="24"/>
        </w:rPr>
        <w:softHyphen/>
        <w:t>тельного. Обучение младших школьников игре в шахматы является весьма актуальным на сегодняшний день. Игра в шахматы позволяет обеспечить более комфортное вхождение ребенка в учебный процесс, позволяет снизить уровень стресса, благотворно влияет как на процесс обучения, так и на развитие личности ребенка, повышение продуктивности его мышления.</w:t>
      </w:r>
    </w:p>
    <w:p w14:paraId="0FCAA5C6" w14:textId="77777777" w:rsidR="00692ACB" w:rsidRPr="00692ACB" w:rsidRDefault="00692ACB" w:rsidP="00692ACB">
      <w:pPr>
        <w:rPr>
          <w:rFonts w:ascii="Times New Roman" w:hAnsi="Times New Roman" w:cs="Times New Roman"/>
          <w:sz w:val="28"/>
          <w:szCs w:val="28"/>
        </w:rPr>
      </w:pPr>
      <w:r w:rsidRPr="00692ACB">
        <w:rPr>
          <w:rFonts w:ascii="Times New Roman" w:hAnsi="Times New Roman" w:cs="Times New Roman"/>
          <w:b/>
          <w:bCs/>
          <w:sz w:val="24"/>
          <w:szCs w:val="24"/>
        </w:rPr>
        <w:lastRenderedPageBreak/>
        <w:br/>
        <w:t> </w:t>
      </w:r>
      <w:r w:rsidRPr="00692ACB">
        <w:rPr>
          <w:rFonts w:ascii="Times New Roman" w:hAnsi="Times New Roman" w:cs="Times New Roman"/>
          <w:b/>
          <w:bCs/>
          <w:sz w:val="28"/>
          <w:szCs w:val="28"/>
        </w:rPr>
        <w:t>Цели программы:</w:t>
      </w:r>
    </w:p>
    <w:p w14:paraId="6C465978" w14:textId="77777777" w:rsidR="00692ACB" w:rsidRPr="00692ACB" w:rsidRDefault="00692ACB" w:rsidP="00692ACB">
      <w:pPr>
        <w:numPr>
          <w:ilvl w:val="0"/>
          <w:numId w:val="1"/>
        </w:numPr>
        <w:rPr>
          <w:rFonts w:ascii="Times New Roman" w:hAnsi="Times New Roman" w:cs="Times New Roman"/>
          <w:sz w:val="24"/>
          <w:szCs w:val="24"/>
        </w:rPr>
      </w:pPr>
      <w:r w:rsidRPr="00692ACB">
        <w:rPr>
          <w:rFonts w:ascii="Times New Roman" w:hAnsi="Times New Roman" w:cs="Times New Roman"/>
          <w:sz w:val="24"/>
          <w:szCs w:val="24"/>
        </w:rPr>
        <w:t>Обучить правилам игры в шахматы.</w:t>
      </w:r>
    </w:p>
    <w:p w14:paraId="61E347CE" w14:textId="77777777" w:rsidR="00692ACB" w:rsidRPr="00692ACB" w:rsidRDefault="00692ACB" w:rsidP="00692ACB">
      <w:pPr>
        <w:numPr>
          <w:ilvl w:val="0"/>
          <w:numId w:val="1"/>
        </w:numPr>
        <w:rPr>
          <w:rFonts w:ascii="Times New Roman" w:hAnsi="Times New Roman" w:cs="Times New Roman"/>
          <w:sz w:val="24"/>
          <w:szCs w:val="24"/>
        </w:rPr>
      </w:pPr>
      <w:r w:rsidRPr="00692ACB">
        <w:rPr>
          <w:rFonts w:ascii="Times New Roman" w:hAnsi="Times New Roman" w:cs="Times New Roman"/>
          <w:sz w:val="24"/>
          <w:szCs w:val="24"/>
        </w:rPr>
        <w:t>Сформировать умения играть каждой фигурой в отдельности и в совокупности с дру</w:t>
      </w:r>
      <w:r w:rsidRPr="00692ACB">
        <w:rPr>
          <w:rFonts w:ascii="Times New Roman" w:hAnsi="Times New Roman" w:cs="Times New Roman"/>
          <w:sz w:val="24"/>
          <w:szCs w:val="24"/>
        </w:rPr>
        <w:softHyphen/>
        <w:t>гими фигурами без нарушений правил шахматного кодекса.</w:t>
      </w:r>
    </w:p>
    <w:p w14:paraId="67468360" w14:textId="77777777" w:rsidR="00692ACB" w:rsidRPr="00692ACB" w:rsidRDefault="00692ACB" w:rsidP="00692ACB">
      <w:pPr>
        <w:numPr>
          <w:ilvl w:val="0"/>
          <w:numId w:val="1"/>
        </w:numPr>
        <w:rPr>
          <w:rFonts w:ascii="Times New Roman" w:hAnsi="Times New Roman" w:cs="Times New Roman"/>
          <w:sz w:val="24"/>
          <w:szCs w:val="24"/>
        </w:rPr>
      </w:pPr>
      <w:r w:rsidRPr="00692ACB">
        <w:rPr>
          <w:rFonts w:ascii="Times New Roman" w:hAnsi="Times New Roman" w:cs="Times New Roman"/>
          <w:sz w:val="24"/>
          <w:szCs w:val="24"/>
        </w:rPr>
        <w:t>Воспитать уважительное отношение в игре к противнику.</w:t>
      </w:r>
    </w:p>
    <w:p w14:paraId="172AD60A" w14:textId="77777777" w:rsidR="00692ACB" w:rsidRPr="00692ACB" w:rsidRDefault="00692ACB" w:rsidP="00692ACB">
      <w:pPr>
        <w:rPr>
          <w:rFonts w:ascii="Times New Roman" w:hAnsi="Times New Roman" w:cs="Times New Roman"/>
          <w:sz w:val="24"/>
          <w:szCs w:val="24"/>
        </w:rPr>
      </w:pPr>
      <w:r w:rsidRPr="00692ACB">
        <w:rPr>
          <w:rFonts w:ascii="Times New Roman" w:hAnsi="Times New Roman" w:cs="Times New Roman"/>
          <w:sz w:val="24"/>
          <w:szCs w:val="24"/>
        </w:rPr>
        <w:br/>
      </w:r>
    </w:p>
    <w:p w14:paraId="61620124" w14:textId="77777777" w:rsidR="00692ACB" w:rsidRPr="00692ACB" w:rsidRDefault="00692ACB" w:rsidP="00692ACB">
      <w:pPr>
        <w:rPr>
          <w:rFonts w:ascii="Times New Roman" w:hAnsi="Times New Roman" w:cs="Times New Roman"/>
          <w:sz w:val="28"/>
          <w:szCs w:val="28"/>
        </w:rPr>
      </w:pPr>
      <w:r w:rsidRPr="00692ACB">
        <w:rPr>
          <w:rFonts w:ascii="Times New Roman" w:hAnsi="Times New Roman" w:cs="Times New Roman"/>
          <w:b/>
          <w:bCs/>
          <w:sz w:val="28"/>
          <w:szCs w:val="28"/>
        </w:rPr>
        <w:t>Задачи:</w:t>
      </w:r>
    </w:p>
    <w:p w14:paraId="07D2B52C" w14:textId="77777777" w:rsidR="00692ACB" w:rsidRPr="00692ACB" w:rsidRDefault="00692ACB" w:rsidP="00692ACB">
      <w:pPr>
        <w:numPr>
          <w:ilvl w:val="0"/>
          <w:numId w:val="2"/>
        </w:numPr>
        <w:rPr>
          <w:rFonts w:ascii="Times New Roman" w:hAnsi="Times New Roman" w:cs="Times New Roman"/>
          <w:sz w:val="24"/>
          <w:szCs w:val="24"/>
        </w:rPr>
      </w:pPr>
      <w:r w:rsidRPr="00692ACB">
        <w:rPr>
          <w:rFonts w:ascii="Times New Roman" w:hAnsi="Times New Roman" w:cs="Times New Roman"/>
          <w:sz w:val="24"/>
          <w:szCs w:val="24"/>
        </w:rPr>
        <w:t>Познакомить с шахматными терминами, шахматными фигурами и шахматным кодексом.</w:t>
      </w:r>
    </w:p>
    <w:p w14:paraId="397D0C76" w14:textId="77777777" w:rsidR="00692ACB" w:rsidRPr="00692ACB" w:rsidRDefault="00692ACB" w:rsidP="00692ACB">
      <w:pPr>
        <w:numPr>
          <w:ilvl w:val="0"/>
          <w:numId w:val="2"/>
        </w:numPr>
        <w:rPr>
          <w:rFonts w:ascii="Times New Roman" w:hAnsi="Times New Roman" w:cs="Times New Roman"/>
          <w:sz w:val="24"/>
          <w:szCs w:val="24"/>
        </w:rPr>
      </w:pPr>
      <w:r w:rsidRPr="00692ACB">
        <w:rPr>
          <w:rFonts w:ascii="Times New Roman" w:hAnsi="Times New Roman" w:cs="Times New Roman"/>
          <w:sz w:val="24"/>
          <w:szCs w:val="24"/>
        </w:rPr>
        <w:t>Научить ориентироваться на шахматной доске.</w:t>
      </w:r>
    </w:p>
    <w:p w14:paraId="0D53DC8B" w14:textId="77777777" w:rsidR="00692ACB" w:rsidRPr="00692ACB" w:rsidRDefault="00692ACB" w:rsidP="00692ACB">
      <w:pPr>
        <w:numPr>
          <w:ilvl w:val="0"/>
          <w:numId w:val="2"/>
        </w:numPr>
        <w:rPr>
          <w:rFonts w:ascii="Times New Roman" w:hAnsi="Times New Roman" w:cs="Times New Roman"/>
          <w:sz w:val="24"/>
          <w:szCs w:val="24"/>
        </w:rPr>
      </w:pPr>
      <w:r w:rsidRPr="00692ACB">
        <w:rPr>
          <w:rFonts w:ascii="Times New Roman" w:hAnsi="Times New Roman" w:cs="Times New Roman"/>
          <w:sz w:val="24"/>
          <w:szCs w:val="24"/>
        </w:rPr>
        <w:t>Научить правильно помещать шахматную доску между партнерами; правильно расставлять фигуры перед игрой; различать горизонталь, вертикаль, диагональ.</w:t>
      </w:r>
    </w:p>
    <w:p w14:paraId="65407385" w14:textId="77777777" w:rsidR="00692ACB" w:rsidRPr="00692ACB" w:rsidRDefault="00692ACB" w:rsidP="00692ACB">
      <w:pPr>
        <w:numPr>
          <w:ilvl w:val="0"/>
          <w:numId w:val="2"/>
        </w:numPr>
        <w:rPr>
          <w:rFonts w:ascii="Times New Roman" w:hAnsi="Times New Roman" w:cs="Times New Roman"/>
          <w:sz w:val="24"/>
          <w:szCs w:val="24"/>
        </w:rPr>
      </w:pPr>
      <w:r w:rsidRPr="00692ACB">
        <w:rPr>
          <w:rFonts w:ascii="Times New Roman" w:hAnsi="Times New Roman" w:cs="Times New Roman"/>
          <w:sz w:val="24"/>
          <w:szCs w:val="24"/>
        </w:rPr>
        <w:t>Научить играть каждой фигурой в отдельности и в совокупности с дру</w:t>
      </w:r>
      <w:r w:rsidRPr="00692ACB">
        <w:rPr>
          <w:rFonts w:ascii="Times New Roman" w:hAnsi="Times New Roman" w:cs="Times New Roman"/>
          <w:sz w:val="24"/>
          <w:szCs w:val="24"/>
        </w:rPr>
        <w:softHyphen/>
        <w:t>гими фигурами.</w:t>
      </w:r>
    </w:p>
    <w:p w14:paraId="749CA9E7" w14:textId="77777777" w:rsidR="00692ACB" w:rsidRPr="00692ACB" w:rsidRDefault="00692ACB" w:rsidP="00692ACB">
      <w:pPr>
        <w:numPr>
          <w:ilvl w:val="0"/>
          <w:numId w:val="2"/>
        </w:numPr>
        <w:rPr>
          <w:rFonts w:ascii="Times New Roman" w:hAnsi="Times New Roman" w:cs="Times New Roman"/>
          <w:sz w:val="24"/>
          <w:szCs w:val="24"/>
        </w:rPr>
      </w:pPr>
      <w:r w:rsidRPr="00692ACB">
        <w:rPr>
          <w:rFonts w:ascii="Times New Roman" w:hAnsi="Times New Roman" w:cs="Times New Roman"/>
          <w:sz w:val="24"/>
          <w:szCs w:val="24"/>
        </w:rPr>
        <w:t>Сформировать умение рокировать; объявлять шах; ставить мат.</w:t>
      </w:r>
    </w:p>
    <w:p w14:paraId="392EF509" w14:textId="77777777" w:rsidR="00692ACB" w:rsidRPr="00692ACB" w:rsidRDefault="00692ACB" w:rsidP="00692ACB">
      <w:pPr>
        <w:numPr>
          <w:ilvl w:val="0"/>
          <w:numId w:val="2"/>
        </w:numPr>
        <w:rPr>
          <w:rFonts w:ascii="Times New Roman" w:hAnsi="Times New Roman" w:cs="Times New Roman"/>
          <w:sz w:val="24"/>
          <w:szCs w:val="24"/>
        </w:rPr>
      </w:pPr>
      <w:r w:rsidRPr="00692ACB">
        <w:rPr>
          <w:rFonts w:ascii="Times New Roman" w:hAnsi="Times New Roman" w:cs="Times New Roman"/>
          <w:sz w:val="24"/>
          <w:szCs w:val="24"/>
        </w:rPr>
        <w:t>Сформировать умение решать элементарные задачи на мат в один ход.</w:t>
      </w:r>
    </w:p>
    <w:p w14:paraId="597B2652" w14:textId="77777777" w:rsidR="00692ACB" w:rsidRPr="00692ACB" w:rsidRDefault="00692ACB" w:rsidP="00692ACB">
      <w:pPr>
        <w:numPr>
          <w:ilvl w:val="0"/>
          <w:numId w:val="2"/>
        </w:numPr>
        <w:rPr>
          <w:rFonts w:ascii="Times New Roman" w:hAnsi="Times New Roman" w:cs="Times New Roman"/>
          <w:sz w:val="24"/>
          <w:szCs w:val="24"/>
        </w:rPr>
      </w:pPr>
      <w:r w:rsidRPr="00692ACB">
        <w:rPr>
          <w:rFonts w:ascii="Times New Roman" w:hAnsi="Times New Roman" w:cs="Times New Roman"/>
          <w:sz w:val="24"/>
          <w:szCs w:val="24"/>
        </w:rPr>
        <w:t>Познакомить с обозначением горизонталей, вертикалей, полей, шахматных фи</w:t>
      </w:r>
      <w:r w:rsidRPr="00692ACB">
        <w:rPr>
          <w:rFonts w:ascii="Times New Roman" w:hAnsi="Times New Roman" w:cs="Times New Roman"/>
          <w:sz w:val="24"/>
          <w:szCs w:val="24"/>
        </w:rPr>
        <w:softHyphen/>
        <w:t>гур.</w:t>
      </w:r>
    </w:p>
    <w:p w14:paraId="6479FFA3" w14:textId="77777777" w:rsidR="00692ACB" w:rsidRPr="00692ACB" w:rsidRDefault="00692ACB" w:rsidP="00692ACB">
      <w:pPr>
        <w:numPr>
          <w:ilvl w:val="0"/>
          <w:numId w:val="2"/>
        </w:numPr>
        <w:rPr>
          <w:rFonts w:ascii="Times New Roman" w:hAnsi="Times New Roman" w:cs="Times New Roman"/>
          <w:sz w:val="24"/>
          <w:szCs w:val="24"/>
        </w:rPr>
      </w:pPr>
      <w:r w:rsidRPr="00692ACB">
        <w:rPr>
          <w:rFonts w:ascii="Times New Roman" w:hAnsi="Times New Roman" w:cs="Times New Roman"/>
          <w:sz w:val="24"/>
          <w:szCs w:val="24"/>
        </w:rPr>
        <w:t>Познакомить с ценностью шахматных фигур, сравнительной силой фигур.</w:t>
      </w:r>
    </w:p>
    <w:p w14:paraId="375106FA" w14:textId="77777777" w:rsidR="00692ACB" w:rsidRPr="00692ACB" w:rsidRDefault="00692ACB" w:rsidP="00692ACB">
      <w:pPr>
        <w:numPr>
          <w:ilvl w:val="0"/>
          <w:numId w:val="2"/>
        </w:numPr>
        <w:rPr>
          <w:rFonts w:ascii="Times New Roman" w:hAnsi="Times New Roman" w:cs="Times New Roman"/>
          <w:sz w:val="24"/>
          <w:szCs w:val="24"/>
        </w:rPr>
      </w:pPr>
      <w:r w:rsidRPr="00692ACB">
        <w:rPr>
          <w:rFonts w:ascii="Times New Roman" w:hAnsi="Times New Roman" w:cs="Times New Roman"/>
          <w:sz w:val="24"/>
          <w:szCs w:val="24"/>
        </w:rPr>
        <w:t>Сформировать умение записывать шахматную партию.</w:t>
      </w:r>
    </w:p>
    <w:p w14:paraId="3A857AD7" w14:textId="77777777" w:rsidR="00692ACB" w:rsidRPr="00692ACB" w:rsidRDefault="00692ACB" w:rsidP="00692ACB">
      <w:pPr>
        <w:numPr>
          <w:ilvl w:val="0"/>
          <w:numId w:val="2"/>
        </w:numPr>
        <w:rPr>
          <w:rFonts w:ascii="Times New Roman" w:hAnsi="Times New Roman" w:cs="Times New Roman"/>
          <w:sz w:val="24"/>
          <w:szCs w:val="24"/>
        </w:rPr>
      </w:pPr>
      <w:r w:rsidRPr="00692ACB">
        <w:rPr>
          <w:rFonts w:ascii="Times New Roman" w:hAnsi="Times New Roman" w:cs="Times New Roman"/>
          <w:sz w:val="24"/>
          <w:szCs w:val="24"/>
        </w:rPr>
        <w:t>Сформировать умение проводить элементарные комбинации.</w:t>
      </w:r>
    </w:p>
    <w:p w14:paraId="2DC651AA" w14:textId="77777777" w:rsidR="00692ACB" w:rsidRPr="00692ACB" w:rsidRDefault="00692ACB" w:rsidP="00692ACB">
      <w:pPr>
        <w:numPr>
          <w:ilvl w:val="0"/>
          <w:numId w:val="2"/>
        </w:numPr>
        <w:rPr>
          <w:rFonts w:ascii="Times New Roman" w:hAnsi="Times New Roman" w:cs="Times New Roman"/>
          <w:sz w:val="24"/>
          <w:szCs w:val="24"/>
        </w:rPr>
      </w:pPr>
      <w:r w:rsidRPr="00692ACB">
        <w:rPr>
          <w:rFonts w:ascii="Times New Roman" w:hAnsi="Times New Roman" w:cs="Times New Roman"/>
          <w:sz w:val="24"/>
          <w:szCs w:val="24"/>
        </w:rPr>
        <w:t>Развивать восприятие, внимание, воображение, память, мышление, начальные формы волевого управления поведением.</w:t>
      </w:r>
    </w:p>
    <w:p w14:paraId="2C37AC25" w14:textId="77777777" w:rsidR="00692ACB" w:rsidRPr="00692ACB" w:rsidRDefault="00692ACB" w:rsidP="00692ACB">
      <w:pPr>
        <w:rPr>
          <w:rFonts w:ascii="Times New Roman" w:hAnsi="Times New Roman" w:cs="Times New Roman"/>
          <w:sz w:val="24"/>
          <w:szCs w:val="24"/>
        </w:rPr>
      </w:pPr>
      <w:r w:rsidRPr="00692ACB">
        <w:rPr>
          <w:rFonts w:ascii="Times New Roman" w:hAnsi="Times New Roman" w:cs="Times New Roman"/>
          <w:b/>
          <w:bCs/>
          <w:sz w:val="24"/>
          <w:szCs w:val="24"/>
        </w:rPr>
        <w:t>Новизна:</w:t>
      </w:r>
      <w:r w:rsidRPr="00692ACB">
        <w:rPr>
          <w:rFonts w:ascii="Times New Roman" w:hAnsi="Times New Roman" w:cs="Times New Roman"/>
          <w:sz w:val="24"/>
          <w:szCs w:val="24"/>
        </w:rPr>
        <w:br/>
      </w:r>
      <w:r w:rsidRPr="00692ACB">
        <w:rPr>
          <w:rFonts w:ascii="Times New Roman" w:hAnsi="Times New Roman" w:cs="Times New Roman"/>
          <w:sz w:val="24"/>
          <w:szCs w:val="24"/>
        </w:rPr>
        <w:br/>
        <w:t xml:space="preserve">Предложенная программа составлена на основе программы "Шахматы-школе" </w:t>
      </w:r>
      <w:proofErr w:type="spellStart"/>
      <w:r w:rsidRPr="00692ACB">
        <w:rPr>
          <w:rFonts w:ascii="Times New Roman" w:hAnsi="Times New Roman" w:cs="Times New Roman"/>
          <w:sz w:val="24"/>
          <w:szCs w:val="24"/>
        </w:rPr>
        <w:t>И.Г.Сухина</w:t>
      </w:r>
      <w:proofErr w:type="spellEnd"/>
      <w:r w:rsidRPr="00692ACB">
        <w:rPr>
          <w:rFonts w:ascii="Times New Roman" w:hAnsi="Times New Roman" w:cs="Times New Roman"/>
          <w:sz w:val="24"/>
          <w:szCs w:val="24"/>
        </w:rPr>
        <w:t>, который опирается на ряд нетрадиционных авторских наработок. В их числе:</w:t>
      </w:r>
      <w:r w:rsidRPr="00692ACB">
        <w:rPr>
          <w:rFonts w:ascii="Times New Roman" w:hAnsi="Times New Roman" w:cs="Times New Roman"/>
          <w:sz w:val="24"/>
          <w:szCs w:val="24"/>
        </w:rPr>
        <w:br/>
      </w:r>
      <w:r w:rsidRPr="00692ACB">
        <w:rPr>
          <w:rFonts w:ascii="Times New Roman" w:hAnsi="Times New Roman" w:cs="Times New Roman"/>
          <w:sz w:val="24"/>
          <w:szCs w:val="24"/>
        </w:rPr>
        <w:br/>
        <w:t>- широкое использование в учебном процессе игры на фрагментах шахматной доски;</w:t>
      </w:r>
      <w:r w:rsidRPr="00692ACB">
        <w:rPr>
          <w:rFonts w:ascii="Times New Roman" w:hAnsi="Times New Roman" w:cs="Times New Roman"/>
          <w:sz w:val="24"/>
          <w:szCs w:val="24"/>
        </w:rPr>
        <w:br/>
      </w:r>
      <w:r w:rsidRPr="00692ACB">
        <w:rPr>
          <w:rFonts w:ascii="Times New Roman" w:hAnsi="Times New Roman" w:cs="Times New Roman"/>
          <w:sz w:val="24"/>
          <w:szCs w:val="24"/>
        </w:rPr>
        <w:br/>
        <w:t>- применение нестандартных дидактических заданий и игр; </w:t>
      </w:r>
      <w:r w:rsidRPr="00692ACB">
        <w:rPr>
          <w:rFonts w:ascii="Times New Roman" w:hAnsi="Times New Roman" w:cs="Times New Roman"/>
          <w:sz w:val="24"/>
          <w:szCs w:val="24"/>
        </w:rPr>
        <w:br/>
      </w:r>
      <w:r w:rsidRPr="00692ACB">
        <w:rPr>
          <w:rFonts w:ascii="Times New Roman" w:hAnsi="Times New Roman" w:cs="Times New Roman"/>
          <w:sz w:val="24"/>
          <w:szCs w:val="24"/>
        </w:rPr>
        <w:br/>
        <w:t>- детальное изучение возможностей каждой шахматной фигуры; </w:t>
      </w:r>
      <w:r w:rsidRPr="00692ACB">
        <w:rPr>
          <w:rFonts w:ascii="Times New Roman" w:hAnsi="Times New Roman" w:cs="Times New Roman"/>
          <w:sz w:val="24"/>
          <w:szCs w:val="24"/>
        </w:rPr>
        <w:br/>
      </w:r>
      <w:r w:rsidRPr="00692ACB">
        <w:rPr>
          <w:rFonts w:ascii="Times New Roman" w:hAnsi="Times New Roman" w:cs="Times New Roman"/>
          <w:sz w:val="24"/>
          <w:szCs w:val="24"/>
        </w:rPr>
        <w:br/>
        <w:t>- преимущественное использование в учебном процессе игровых положений с ограниченным количеством фигур;</w:t>
      </w:r>
      <w:r w:rsidRPr="00692ACB">
        <w:rPr>
          <w:rFonts w:ascii="Times New Roman" w:hAnsi="Times New Roman" w:cs="Times New Roman"/>
          <w:sz w:val="24"/>
          <w:szCs w:val="24"/>
        </w:rPr>
        <w:br/>
      </w:r>
      <w:r w:rsidRPr="00692ACB">
        <w:rPr>
          <w:rFonts w:ascii="Times New Roman" w:hAnsi="Times New Roman" w:cs="Times New Roman"/>
          <w:sz w:val="24"/>
          <w:szCs w:val="24"/>
        </w:rPr>
        <w:br/>
        <w:t>- выявление стержневой игры первого этапа обучения "Игры на уничтожение": фигура против фигуры;</w:t>
      </w:r>
      <w:r w:rsidRPr="00692ACB">
        <w:rPr>
          <w:rFonts w:ascii="Times New Roman" w:hAnsi="Times New Roman" w:cs="Times New Roman"/>
          <w:sz w:val="24"/>
          <w:szCs w:val="24"/>
        </w:rPr>
        <w:br/>
      </w:r>
      <w:r w:rsidRPr="00692ACB">
        <w:rPr>
          <w:rFonts w:ascii="Times New Roman" w:hAnsi="Times New Roman" w:cs="Times New Roman"/>
          <w:sz w:val="24"/>
          <w:szCs w:val="24"/>
        </w:rPr>
        <w:br/>
        <w:t>- разработка конкретных блоков игровых положений для каждой дидактической игры;</w:t>
      </w:r>
      <w:r w:rsidRPr="00692ACB">
        <w:rPr>
          <w:rFonts w:ascii="Times New Roman" w:hAnsi="Times New Roman" w:cs="Times New Roman"/>
          <w:sz w:val="24"/>
          <w:szCs w:val="24"/>
        </w:rPr>
        <w:br/>
      </w:r>
      <w:r w:rsidRPr="00692ACB">
        <w:rPr>
          <w:rFonts w:ascii="Times New Roman" w:hAnsi="Times New Roman" w:cs="Times New Roman"/>
          <w:sz w:val="24"/>
          <w:szCs w:val="24"/>
        </w:rPr>
        <w:lastRenderedPageBreak/>
        <w:br/>
        <w:t>- неспешный подвод к краеугольному шахматному термину "мат.</w:t>
      </w:r>
    </w:p>
    <w:p w14:paraId="6ED3C28F" w14:textId="77777777" w:rsidR="00692ACB" w:rsidRPr="00692ACB" w:rsidRDefault="00692ACB" w:rsidP="00692ACB">
      <w:pPr>
        <w:rPr>
          <w:rFonts w:ascii="Times New Roman" w:hAnsi="Times New Roman" w:cs="Times New Roman"/>
          <w:sz w:val="28"/>
          <w:szCs w:val="28"/>
        </w:rPr>
      </w:pPr>
      <w:r w:rsidRPr="00692ACB">
        <w:rPr>
          <w:rFonts w:ascii="Times New Roman" w:hAnsi="Times New Roman" w:cs="Times New Roman"/>
          <w:b/>
          <w:bCs/>
          <w:sz w:val="28"/>
          <w:szCs w:val="28"/>
        </w:rPr>
        <w:t>Формы работы</w:t>
      </w:r>
      <w:r w:rsidRPr="00692ACB">
        <w:rPr>
          <w:rFonts w:ascii="Times New Roman" w:hAnsi="Times New Roman" w:cs="Times New Roman"/>
          <w:sz w:val="28"/>
          <w:szCs w:val="28"/>
        </w:rPr>
        <w:t>:</w:t>
      </w:r>
    </w:p>
    <w:p w14:paraId="4CDBCDDA" w14:textId="77777777" w:rsidR="00692ACB" w:rsidRPr="00692ACB" w:rsidRDefault="00692ACB" w:rsidP="00692ACB">
      <w:pPr>
        <w:rPr>
          <w:rFonts w:ascii="Times New Roman" w:hAnsi="Times New Roman" w:cs="Times New Roman"/>
          <w:sz w:val="24"/>
          <w:szCs w:val="24"/>
        </w:rPr>
      </w:pPr>
      <w:r w:rsidRPr="00692ACB">
        <w:rPr>
          <w:rFonts w:ascii="Times New Roman" w:hAnsi="Times New Roman" w:cs="Times New Roman"/>
          <w:sz w:val="24"/>
          <w:szCs w:val="24"/>
        </w:rPr>
        <w:t>традиционное занятие, комбинированное занятие, игра, турнир.</w:t>
      </w:r>
    </w:p>
    <w:p w14:paraId="2774FF3C" w14:textId="25C6E417" w:rsidR="00692ACB" w:rsidRPr="00692ACB" w:rsidRDefault="00692ACB" w:rsidP="00692ACB">
      <w:pPr>
        <w:rPr>
          <w:rFonts w:ascii="Times New Roman" w:hAnsi="Times New Roman" w:cs="Times New Roman"/>
          <w:sz w:val="28"/>
          <w:szCs w:val="28"/>
        </w:rPr>
      </w:pPr>
      <w:r w:rsidRPr="00692ACB">
        <w:rPr>
          <w:rFonts w:ascii="Times New Roman" w:hAnsi="Times New Roman" w:cs="Times New Roman"/>
          <w:b/>
          <w:bCs/>
          <w:sz w:val="28"/>
          <w:szCs w:val="28"/>
        </w:rPr>
        <w:t xml:space="preserve">Содержание </w:t>
      </w:r>
      <w:r w:rsidRPr="00692ACB">
        <w:rPr>
          <w:rFonts w:ascii="Times New Roman" w:hAnsi="Times New Roman" w:cs="Times New Roman"/>
          <w:b/>
          <w:bCs/>
          <w:sz w:val="28"/>
          <w:szCs w:val="28"/>
        </w:rPr>
        <w:t>программы:</w:t>
      </w:r>
    </w:p>
    <w:p w14:paraId="4E706EDF" w14:textId="77777777" w:rsidR="00692ACB" w:rsidRPr="00692ACB" w:rsidRDefault="00692ACB" w:rsidP="00692ACB">
      <w:pPr>
        <w:jc w:val="both"/>
        <w:rPr>
          <w:rFonts w:ascii="Times New Roman" w:hAnsi="Times New Roman" w:cs="Times New Roman"/>
          <w:sz w:val="24"/>
          <w:szCs w:val="24"/>
        </w:rPr>
      </w:pPr>
      <w:r w:rsidRPr="00692ACB">
        <w:rPr>
          <w:rFonts w:ascii="Times New Roman" w:hAnsi="Times New Roman" w:cs="Times New Roman"/>
          <w:sz w:val="24"/>
          <w:szCs w:val="24"/>
        </w:rPr>
        <w:t>Программой предусматривается 34 шахматных занятия (одно занятие в неделю). Учебный курс включает в себя 6 тем. На каждом из занятий прорабатывается элементарный шахматный материал с углубленной проработкой отдельных тем. Основной упор на занятиях делается на детальном изучении силы и слабости каждой шахматной фигуры, ее игровых возможностей. В программе предусмотрено, чтобы уже на первом этапе обучения дети могли сами оценивать сравнительную силу шахматных фигур, делать выводы о том, что ладья, к примеру, сильнее коня, а ферзь сильнее ладьи.</w:t>
      </w:r>
    </w:p>
    <w:p w14:paraId="2351E63B" w14:textId="3D2DEA42" w:rsidR="00692ACB" w:rsidRPr="00692ACB" w:rsidRDefault="00692ACB" w:rsidP="00692ACB">
      <w:pPr>
        <w:rPr>
          <w:rFonts w:ascii="Times New Roman" w:hAnsi="Times New Roman" w:cs="Times New Roman"/>
          <w:sz w:val="24"/>
          <w:szCs w:val="24"/>
        </w:rPr>
      </w:pPr>
    </w:p>
    <w:p w14:paraId="17FA2BDE" w14:textId="77777777" w:rsidR="00692ACB" w:rsidRPr="00692ACB" w:rsidRDefault="00692ACB" w:rsidP="00692ACB">
      <w:pPr>
        <w:jc w:val="both"/>
        <w:rPr>
          <w:rFonts w:ascii="Times New Roman" w:hAnsi="Times New Roman" w:cs="Times New Roman"/>
          <w:sz w:val="28"/>
          <w:szCs w:val="28"/>
        </w:rPr>
      </w:pPr>
      <w:r w:rsidRPr="00692ACB">
        <w:rPr>
          <w:rFonts w:ascii="Times New Roman" w:hAnsi="Times New Roman" w:cs="Times New Roman"/>
          <w:b/>
          <w:bCs/>
          <w:sz w:val="28"/>
          <w:szCs w:val="28"/>
        </w:rPr>
        <w:t>Планируемые результаты:</w:t>
      </w:r>
    </w:p>
    <w:p w14:paraId="7371B398" w14:textId="77777777" w:rsidR="00692ACB" w:rsidRPr="00692ACB" w:rsidRDefault="00692ACB" w:rsidP="00692ACB">
      <w:pPr>
        <w:jc w:val="both"/>
        <w:rPr>
          <w:rFonts w:ascii="Times New Roman" w:hAnsi="Times New Roman" w:cs="Times New Roman"/>
          <w:sz w:val="24"/>
          <w:szCs w:val="24"/>
        </w:rPr>
      </w:pPr>
      <w:r w:rsidRPr="00692ACB">
        <w:rPr>
          <w:rFonts w:ascii="Times New Roman" w:hAnsi="Times New Roman" w:cs="Times New Roman"/>
          <w:sz w:val="24"/>
          <w:szCs w:val="24"/>
        </w:rPr>
        <w:t>В процессе изучения программы обучающиеся овладеют универсальными учебными действиями (УУД): личностными, регулятивными, познавательными, коммуникатив</w:t>
      </w:r>
      <w:r w:rsidRPr="00692ACB">
        <w:rPr>
          <w:rFonts w:ascii="Times New Roman" w:hAnsi="Times New Roman" w:cs="Times New Roman"/>
          <w:sz w:val="24"/>
          <w:szCs w:val="24"/>
        </w:rPr>
        <w:softHyphen/>
        <w:t>ными. Содержание программы раскрывает возможность для формирования УУД. По окончанию изучения данной программы возможно достижение следующих результатов:</w:t>
      </w:r>
    </w:p>
    <w:p w14:paraId="6C03C727" w14:textId="77777777" w:rsidR="00692ACB" w:rsidRPr="00692ACB" w:rsidRDefault="00692ACB" w:rsidP="00692ACB">
      <w:pPr>
        <w:jc w:val="both"/>
        <w:rPr>
          <w:rFonts w:ascii="Times New Roman" w:hAnsi="Times New Roman" w:cs="Times New Roman"/>
          <w:sz w:val="24"/>
          <w:szCs w:val="24"/>
        </w:rPr>
      </w:pPr>
      <w:r w:rsidRPr="00692ACB">
        <w:rPr>
          <w:rFonts w:ascii="Times New Roman" w:hAnsi="Times New Roman" w:cs="Times New Roman"/>
          <w:b/>
          <w:bCs/>
          <w:sz w:val="24"/>
          <w:szCs w:val="24"/>
        </w:rPr>
        <w:t>Личностные результаты:</w:t>
      </w:r>
    </w:p>
    <w:p w14:paraId="67FC0399" w14:textId="77777777" w:rsidR="00692ACB" w:rsidRPr="00692ACB" w:rsidRDefault="00692ACB" w:rsidP="00692ACB">
      <w:pPr>
        <w:jc w:val="both"/>
        <w:rPr>
          <w:rFonts w:ascii="Times New Roman" w:hAnsi="Times New Roman" w:cs="Times New Roman"/>
          <w:sz w:val="24"/>
          <w:szCs w:val="24"/>
        </w:rPr>
      </w:pPr>
      <w:r w:rsidRPr="00692ACB">
        <w:rPr>
          <w:rFonts w:ascii="Times New Roman" w:hAnsi="Times New Roman" w:cs="Times New Roman"/>
          <w:sz w:val="24"/>
          <w:szCs w:val="24"/>
        </w:rPr>
        <w:t>способность к организации собственной деятельности, уважительное отношение к иному мнению, самостоятельность и личная ответственность за свои поступки, умение сотрудничать со сверстниками, мотивация к работе на результат.</w:t>
      </w:r>
    </w:p>
    <w:p w14:paraId="4A22FC18" w14:textId="77777777" w:rsidR="00692ACB" w:rsidRPr="00692ACB" w:rsidRDefault="00692ACB" w:rsidP="00692ACB">
      <w:pPr>
        <w:jc w:val="both"/>
        <w:rPr>
          <w:rFonts w:ascii="Times New Roman" w:hAnsi="Times New Roman" w:cs="Times New Roman"/>
          <w:sz w:val="24"/>
          <w:szCs w:val="24"/>
        </w:rPr>
      </w:pPr>
      <w:r w:rsidRPr="00692ACB">
        <w:rPr>
          <w:rFonts w:ascii="Times New Roman" w:hAnsi="Times New Roman" w:cs="Times New Roman"/>
          <w:b/>
          <w:bCs/>
          <w:sz w:val="24"/>
          <w:szCs w:val="24"/>
        </w:rPr>
        <w:t>Метапредметные результаты:</w:t>
      </w:r>
    </w:p>
    <w:p w14:paraId="3B2DF3B2" w14:textId="77777777" w:rsidR="00692ACB" w:rsidRPr="00692ACB" w:rsidRDefault="00692ACB" w:rsidP="00692ACB">
      <w:pPr>
        <w:jc w:val="both"/>
        <w:rPr>
          <w:rFonts w:ascii="Times New Roman" w:hAnsi="Times New Roman" w:cs="Times New Roman"/>
          <w:sz w:val="24"/>
          <w:szCs w:val="24"/>
        </w:rPr>
      </w:pPr>
      <w:r w:rsidRPr="00692ACB">
        <w:rPr>
          <w:rFonts w:ascii="Times New Roman" w:hAnsi="Times New Roman" w:cs="Times New Roman"/>
          <w:b/>
          <w:bCs/>
          <w:sz w:val="24"/>
          <w:szCs w:val="24"/>
        </w:rPr>
        <w:t>Регулятивные</w:t>
      </w:r>
      <w:r w:rsidRPr="00692ACB">
        <w:rPr>
          <w:rFonts w:ascii="Times New Roman" w:hAnsi="Times New Roman" w:cs="Times New Roman"/>
          <w:b/>
          <w:bCs/>
          <w:i/>
          <w:iCs/>
          <w:sz w:val="24"/>
          <w:szCs w:val="24"/>
        </w:rPr>
        <w:t> </w:t>
      </w:r>
      <w:r w:rsidRPr="00692ACB">
        <w:rPr>
          <w:rFonts w:ascii="Times New Roman" w:hAnsi="Times New Roman" w:cs="Times New Roman"/>
          <w:b/>
          <w:bCs/>
          <w:sz w:val="24"/>
          <w:szCs w:val="24"/>
        </w:rPr>
        <w:t>УУД</w:t>
      </w:r>
      <w:r w:rsidRPr="00692ACB">
        <w:rPr>
          <w:rFonts w:ascii="Times New Roman" w:hAnsi="Times New Roman" w:cs="Times New Roman"/>
          <w:sz w:val="24"/>
          <w:szCs w:val="24"/>
        </w:rPr>
        <w:t> обеспечивают организацию обучающимися своей деятельности: целеполагание, планирование, прогнозирование, контроль, коррекция, оценка, саморегуляция.</w:t>
      </w:r>
      <w:r w:rsidRPr="00692ACB">
        <w:rPr>
          <w:rFonts w:ascii="Times New Roman" w:hAnsi="Times New Roman" w:cs="Times New Roman"/>
          <w:sz w:val="24"/>
          <w:szCs w:val="24"/>
        </w:rPr>
        <w:br/>
      </w:r>
      <w:r w:rsidRPr="00692ACB">
        <w:rPr>
          <w:rFonts w:ascii="Times New Roman" w:hAnsi="Times New Roman" w:cs="Times New Roman"/>
          <w:sz w:val="24"/>
          <w:szCs w:val="24"/>
        </w:rPr>
        <w:br/>
      </w:r>
      <w:r w:rsidRPr="00692ACB">
        <w:rPr>
          <w:rFonts w:ascii="Times New Roman" w:hAnsi="Times New Roman" w:cs="Times New Roman"/>
          <w:b/>
          <w:bCs/>
          <w:sz w:val="24"/>
          <w:szCs w:val="24"/>
        </w:rPr>
        <w:t>Познавательные УУД</w:t>
      </w:r>
      <w:r w:rsidRPr="00692ACB">
        <w:rPr>
          <w:rFonts w:ascii="Times New Roman" w:hAnsi="Times New Roman" w:cs="Times New Roman"/>
          <w:sz w:val="24"/>
          <w:szCs w:val="24"/>
        </w:rPr>
        <w:t> включают самостоятельное выделение и формулирование познавательной цели; самостоятельное создание алгоритмов деятельно</w:t>
      </w:r>
      <w:r w:rsidRPr="00692ACB">
        <w:rPr>
          <w:rFonts w:ascii="Times New Roman" w:hAnsi="Times New Roman" w:cs="Times New Roman"/>
          <w:sz w:val="24"/>
          <w:szCs w:val="24"/>
        </w:rPr>
        <w:softHyphen/>
        <w:t>сти при решении шахматных задач, умение строить речевое высказывание с использованием соответствующих шахматных терминов; способность к рефлексии деятельности; умение обучающихся производить </w:t>
      </w:r>
      <w:r w:rsidRPr="00692ACB">
        <w:rPr>
          <w:rFonts w:ascii="Times New Roman" w:hAnsi="Times New Roman" w:cs="Times New Roman"/>
          <w:i/>
          <w:iCs/>
          <w:sz w:val="24"/>
          <w:szCs w:val="24"/>
        </w:rPr>
        <w:t>простые </w:t>
      </w:r>
      <w:r w:rsidRPr="00692ACB">
        <w:rPr>
          <w:rFonts w:ascii="Times New Roman" w:hAnsi="Times New Roman" w:cs="Times New Roman"/>
          <w:sz w:val="24"/>
          <w:szCs w:val="24"/>
        </w:rPr>
        <w:t>логические действия (анализ, синтез, сравнение, обобщение, классификация, доказательств.)</w:t>
      </w:r>
    </w:p>
    <w:p w14:paraId="6CEAB85F" w14:textId="77777777" w:rsidR="00692ACB" w:rsidRPr="00692ACB" w:rsidRDefault="00692ACB" w:rsidP="00692ACB">
      <w:pPr>
        <w:jc w:val="both"/>
        <w:rPr>
          <w:rFonts w:ascii="Times New Roman" w:hAnsi="Times New Roman" w:cs="Times New Roman"/>
          <w:sz w:val="24"/>
          <w:szCs w:val="24"/>
        </w:rPr>
      </w:pPr>
      <w:r w:rsidRPr="00692ACB">
        <w:rPr>
          <w:rFonts w:ascii="Times New Roman" w:hAnsi="Times New Roman" w:cs="Times New Roman"/>
          <w:b/>
          <w:bCs/>
          <w:sz w:val="24"/>
          <w:szCs w:val="24"/>
        </w:rPr>
        <w:t>Коммуникативные УУД</w:t>
      </w:r>
      <w:r w:rsidRPr="00692ACB">
        <w:rPr>
          <w:rFonts w:ascii="Times New Roman" w:hAnsi="Times New Roman" w:cs="Times New Roman"/>
          <w:sz w:val="24"/>
          <w:szCs w:val="24"/>
        </w:rPr>
        <w:t> обеспечивают социальную компетентность и сознательную ориентации: умение слу</w:t>
      </w:r>
      <w:r w:rsidRPr="00692ACB">
        <w:rPr>
          <w:rFonts w:ascii="Times New Roman" w:hAnsi="Times New Roman" w:cs="Times New Roman"/>
          <w:sz w:val="24"/>
          <w:szCs w:val="24"/>
        </w:rPr>
        <w:softHyphen/>
        <w:t>шать и вступать в диалог, участвовать в коллективном обсуждении.</w:t>
      </w:r>
    </w:p>
    <w:p w14:paraId="03B00402" w14:textId="77777777" w:rsidR="00692ACB" w:rsidRPr="00692ACB" w:rsidRDefault="00692ACB" w:rsidP="00692ACB">
      <w:pPr>
        <w:jc w:val="both"/>
        <w:rPr>
          <w:rFonts w:ascii="Times New Roman" w:hAnsi="Times New Roman" w:cs="Times New Roman"/>
          <w:sz w:val="24"/>
          <w:szCs w:val="24"/>
        </w:rPr>
      </w:pPr>
      <w:r w:rsidRPr="00692ACB">
        <w:rPr>
          <w:rFonts w:ascii="Times New Roman" w:hAnsi="Times New Roman" w:cs="Times New Roman"/>
          <w:b/>
          <w:bCs/>
          <w:sz w:val="24"/>
          <w:szCs w:val="24"/>
        </w:rPr>
        <w:t>Предметные результаты:</w:t>
      </w:r>
    </w:p>
    <w:p w14:paraId="12967EFF" w14:textId="77777777" w:rsidR="00692ACB" w:rsidRPr="00692ACB" w:rsidRDefault="00692ACB" w:rsidP="00692ACB">
      <w:pPr>
        <w:jc w:val="both"/>
        <w:rPr>
          <w:rFonts w:ascii="Times New Roman" w:hAnsi="Times New Roman" w:cs="Times New Roman"/>
          <w:sz w:val="24"/>
          <w:szCs w:val="24"/>
        </w:rPr>
      </w:pPr>
      <w:r w:rsidRPr="00692ACB">
        <w:rPr>
          <w:rFonts w:ascii="Times New Roman" w:hAnsi="Times New Roman" w:cs="Times New Roman"/>
          <w:sz w:val="24"/>
          <w:szCs w:val="24"/>
        </w:rPr>
        <w:t xml:space="preserve">Познакомить с шахматными терминами, шахматными фигурами и шахматным кодексом. Научить ориентироваться на шахматной доске. Научить правильно помещать шахматную доску между партнерами; правильно расставлять фигуры перед игрой; различать горизонталь, вертикаль, диагональ. Научить играть каждой фигурой в отдельности и в совокупности с другими фигурами. Сформировать умение рокировать; объявлять шах; ставить мат. Сформировать умение решать элементарные задачи на мат в один ход. Познакомить с обозначением горизонталей, вертикалей, полей, шахматных фигур. </w:t>
      </w:r>
      <w:r w:rsidRPr="00692ACB">
        <w:rPr>
          <w:rFonts w:ascii="Times New Roman" w:hAnsi="Times New Roman" w:cs="Times New Roman"/>
          <w:sz w:val="24"/>
          <w:szCs w:val="24"/>
        </w:rPr>
        <w:lastRenderedPageBreak/>
        <w:t>Познакомить с ценностью шахматных фигур, сравнительной силой фигур. Сформировать умение записывать шахматную партию. Сформировать умение проводить элементарные комбинации. Развивать восприятие, внимание, воображение, память, мышление, начальные формы волевого управления поведением.</w:t>
      </w:r>
    </w:p>
    <w:p w14:paraId="3292ADF1" w14:textId="77777777" w:rsidR="00692ACB" w:rsidRPr="00692ACB" w:rsidRDefault="00692ACB" w:rsidP="00692ACB">
      <w:pPr>
        <w:rPr>
          <w:rFonts w:ascii="Times New Roman" w:hAnsi="Times New Roman" w:cs="Times New Roman"/>
          <w:sz w:val="24"/>
          <w:szCs w:val="24"/>
        </w:rPr>
      </w:pPr>
      <w:r w:rsidRPr="00692ACB">
        <w:rPr>
          <w:rFonts w:ascii="Times New Roman" w:hAnsi="Times New Roman" w:cs="Times New Roman"/>
          <w:b/>
          <w:bCs/>
          <w:sz w:val="24"/>
          <w:szCs w:val="24"/>
        </w:rPr>
        <w:t>К концу учебного года дети должны знать:</w:t>
      </w:r>
    </w:p>
    <w:p w14:paraId="4027BDF5" w14:textId="77777777" w:rsidR="00692ACB" w:rsidRPr="00692ACB" w:rsidRDefault="00692ACB" w:rsidP="00692ACB">
      <w:pPr>
        <w:numPr>
          <w:ilvl w:val="0"/>
          <w:numId w:val="3"/>
        </w:numPr>
        <w:rPr>
          <w:rFonts w:ascii="Times New Roman" w:hAnsi="Times New Roman" w:cs="Times New Roman"/>
          <w:sz w:val="24"/>
          <w:szCs w:val="24"/>
        </w:rPr>
      </w:pPr>
      <w:r w:rsidRPr="00692ACB">
        <w:rPr>
          <w:rFonts w:ascii="Times New Roman" w:hAnsi="Times New Roman" w:cs="Times New Roman"/>
          <w:sz w:val="24"/>
          <w:szCs w:val="24"/>
        </w:rPr>
        <w:t>шахматные термины: белое и черное поле, горизонталь, вертикаль, диагональ, центр, партнеры, начальное положение, белые, черные, ход, взятие, стоять под боем, взятие на проходе, длинная и короткая рокировка, шах, мат, пат, ничья;</w:t>
      </w:r>
    </w:p>
    <w:p w14:paraId="4FAF3DD0" w14:textId="77777777" w:rsidR="00692ACB" w:rsidRPr="00692ACB" w:rsidRDefault="00692ACB" w:rsidP="00692ACB">
      <w:pPr>
        <w:numPr>
          <w:ilvl w:val="0"/>
          <w:numId w:val="3"/>
        </w:numPr>
        <w:rPr>
          <w:rFonts w:ascii="Times New Roman" w:hAnsi="Times New Roman" w:cs="Times New Roman"/>
          <w:sz w:val="24"/>
          <w:szCs w:val="24"/>
        </w:rPr>
      </w:pPr>
      <w:r w:rsidRPr="00692ACB">
        <w:rPr>
          <w:rFonts w:ascii="Times New Roman" w:hAnsi="Times New Roman" w:cs="Times New Roman"/>
          <w:sz w:val="24"/>
          <w:szCs w:val="24"/>
        </w:rPr>
        <w:t>названия шахматных фигур: ладья, слон, ферзь, конь, пешка, король;</w:t>
      </w:r>
    </w:p>
    <w:p w14:paraId="10E33E4A" w14:textId="77777777" w:rsidR="00692ACB" w:rsidRPr="00692ACB" w:rsidRDefault="00692ACB" w:rsidP="00692ACB">
      <w:pPr>
        <w:numPr>
          <w:ilvl w:val="0"/>
          <w:numId w:val="3"/>
        </w:numPr>
        <w:rPr>
          <w:rFonts w:ascii="Times New Roman" w:hAnsi="Times New Roman" w:cs="Times New Roman"/>
          <w:sz w:val="24"/>
          <w:szCs w:val="24"/>
        </w:rPr>
      </w:pPr>
      <w:r w:rsidRPr="00692ACB">
        <w:rPr>
          <w:rFonts w:ascii="Times New Roman" w:hAnsi="Times New Roman" w:cs="Times New Roman"/>
          <w:sz w:val="24"/>
          <w:szCs w:val="24"/>
        </w:rPr>
        <w:t>правила хода и взятия каждой фигуры.</w:t>
      </w:r>
    </w:p>
    <w:p w14:paraId="78D95BAB" w14:textId="77777777" w:rsidR="00692ACB" w:rsidRPr="00692ACB" w:rsidRDefault="00692ACB" w:rsidP="00692ACB">
      <w:pPr>
        <w:rPr>
          <w:rFonts w:ascii="Times New Roman" w:hAnsi="Times New Roman" w:cs="Times New Roman"/>
          <w:sz w:val="24"/>
          <w:szCs w:val="24"/>
        </w:rPr>
      </w:pPr>
      <w:r w:rsidRPr="00692ACB">
        <w:rPr>
          <w:rFonts w:ascii="Times New Roman" w:hAnsi="Times New Roman" w:cs="Times New Roman"/>
          <w:b/>
          <w:bCs/>
          <w:sz w:val="24"/>
          <w:szCs w:val="24"/>
        </w:rPr>
        <w:t>К концу учебного года дети должны уметь:</w:t>
      </w:r>
    </w:p>
    <w:p w14:paraId="459EB791" w14:textId="77777777" w:rsidR="00692ACB" w:rsidRPr="00692ACB" w:rsidRDefault="00692ACB" w:rsidP="00692ACB">
      <w:pPr>
        <w:numPr>
          <w:ilvl w:val="0"/>
          <w:numId w:val="4"/>
        </w:numPr>
        <w:rPr>
          <w:rFonts w:ascii="Times New Roman" w:hAnsi="Times New Roman" w:cs="Times New Roman"/>
          <w:sz w:val="24"/>
          <w:szCs w:val="24"/>
        </w:rPr>
      </w:pPr>
      <w:r w:rsidRPr="00692ACB">
        <w:rPr>
          <w:rFonts w:ascii="Times New Roman" w:hAnsi="Times New Roman" w:cs="Times New Roman"/>
          <w:sz w:val="24"/>
          <w:szCs w:val="24"/>
        </w:rPr>
        <w:t>ориентироваться на шахматной доске;</w:t>
      </w:r>
    </w:p>
    <w:p w14:paraId="74F506AC" w14:textId="77777777" w:rsidR="00692ACB" w:rsidRPr="00692ACB" w:rsidRDefault="00692ACB" w:rsidP="00692ACB">
      <w:pPr>
        <w:numPr>
          <w:ilvl w:val="0"/>
          <w:numId w:val="4"/>
        </w:numPr>
        <w:rPr>
          <w:rFonts w:ascii="Times New Roman" w:hAnsi="Times New Roman" w:cs="Times New Roman"/>
          <w:sz w:val="24"/>
          <w:szCs w:val="24"/>
        </w:rPr>
      </w:pPr>
      <w:r w:rsidRPr="00692ACB">
        <w:rPr>
          <w:rFonts w:ascii="Times New Roman" w:hAnsi="Times New Roman" w:cs="Times New Roman"/>
          <w:sz w:val="24"/>
          <w:szCs w:val="24"/>
        </w:rPr>
        <w:t>играть каждой фигурой в отдельности и в совокупности с другими фигурами без нарушений правил шахматного кодекса;</w:t>
      </w:r>
    </w:p>
    <w:p w14:paraId="770DDBE2" w14:textId="77777777" w:rsidR="00692ACB" w:rsidRPr="00692ACB" w:rsidRDefault="00692ACB" w:rsidP="00692ACB">
      <w:pPr>
        <w:numPr>
          <w:ilvl w:val="0"/>
          <w:numId w:val="4"/>
        </w:numPr>
        <w:rPr>
          <w:rFonts w:ascii="Times New Roman" w:hAnsi="Times New Roman" w:cs="Times New Roman"/>
          <w:sz w:val="24"/>
          <w:szCs w:val="24"/>
        </w:rPr>
      </w:pPr>
      <w:r w:rsidRPr="00692ACB">
        <w:rPr>
          <w:rFonts w:ascii="Times New Roman" w:hAnsi="Times New Roman" w:cs="Times New Roman"/>
          <w:sz w:val="24"/>
          <w:szCs w:val="24"/>
        </w:rPr>
        <w:t>правильно помещать шахматную доску между партнерами;</w:t>
      </w:r>
    </w:p>
    <w:p w14:paraId="69B9606A" w14:textId="77777777" w:rsidR="00692ACB" w:rsidRPr="00692ACB" w:rsidRDefault="00692ACB" w:rsidP="00692ACB">
      <w:pPr>
        <w:numPr>
          <w:ilvl w:val="0"/>
          <w:numId w:val="4"/>
        </w:numPr>
        <w:rPr>
          <w:rFonts w:ascii="Times New Roman" w:hAnsi="Times New Roman" w:cs="Times New Roman"/>
          <w:sz w:val="24"/>
          <w:szCs w:val="24"/>
        </w:rPr>
      </w:pPr>
      <w:r w:rsidRPr="00692ACB">
        <w:rPr>
          <w:rFonts w:ascii="Times New Roman" w:hAnsi="Times New Roman" w:cs="Times New Roman"/>
          <w:sz w:val="24"/>
          <w:szCs w:val="24"/>
        </w:rPr>
        <w:t>правильно расставлять фигуры перед игрой;</w:t>
      </w:r>
    </w:p>
    <w:p w14:paraId="07B4B155" w14:textId="77777777" w:rsidR="00692ACB" w:rsidRPr="00692ACB" w:rsidRDefault="00692ACB" w:rsidP="00692ACB">
      <w:pPr>
        <w:numPr>
          <w:ilvl w:val="0"/>
          <w:numId w:val="4"/>
        </w:numPr>
        <w:rPr>
          <w:rFonts w:ascii="Times New Roman" w:hAnsi="Times New Roman" w:cs="Times New Roman"/>
          <w:sz w:val="24"/>
          <w:szCs w:val="24"/>
        </w:rPr>
      </w:pPr>
      <w:r w:rsidRPr="00692ACB">
        <w:rPr>
          <w:rFonts w:ascii="Times New Roman" w:hAnsi="Times New Roman" w:cs="Times New Roman"/>
          <w:sz w:val="24"/>
          <w:szCs w:val="24"/>
        </w:rPr>
        <w:t>различать горизонталь, вертикаль, диагональ;</w:t>
      </w:r>
    </w:p>
    <w:p w14:paraId="3A03AFCB" w14:textId="77777777" w:rsidR="00692ACB" w:rsidRPr="00692ACB" w:rsidRDefault="00692ACB" w:rsidP="00692ACB">
      <w:pPr>
        <w:numPr>
          <w:ilvl w:val="0"/>
          <w:numId w:val="4"/>
        </w:numPr>
        <w:rPr>
          <w:rFonts w:ascii="Times New Roman" w:hAnsi="Times New Roman" w:cs="Times New Roman"/>
          <w:sz w:val="24"/>
          <w:szCs w:val="24"/>
        </w:rPr>
      </w:pPr>
      <w:r w:rsidRPr="00692ACB">
        <w:rPr>
          <w:rFonts w:ascii="Times New Roman" w:hAnsi="Times New Roman" w:cs="Times New Roman"/>
          <w:sz w:val="24"/>
          <w:szCs w:val="24"/>
        </w:rPr>
        <w:t>рокировать;</w:t>
      </w:r>
    </w:p>
    <w:p w14:paraId="3A7BD524" w14:textId="77777777" w:rsidR="00692ACB" w:rsidRPr="00692ACB" w:rsidRDefault="00692ACB" w:rsidP="00692ACB">
      <w:pPr>
        <w:numPr>
          <w:ilvl w:val="0"/>
          <w:numId w:val="4"/>
        </w:numPr>
        <w:rPr>
          <w:rFonts w:ascii="Times New Roman" w:hAnsi="Times New Roman" w:cs="Times New Roman"/>
          <w:sz w:val="24"/>
          <w:szCs w:val="24"/>
        </w:rPr>
      </w:pPr>
      <w:r w:rsidRPr="00692ACB">
        <w:rPr>
          <w:rFonts w:ascii="Times New Roman" w:hAnsi="Times New Roman" w:cs="Times New Roman"/>
          <w:sz w:val="24"/>
          <w:szCs w:val="24"/>
        </w:rPr>
        <w:t>объявлять шах;</w:t>
      </w:r>
    </w:p>
    <w:p w14:paraId="3BAC8A1D" w14:textId="77777777" w:rsidR="00692ACB" w:rsidRPr="00692ACB" w:rsidRDefault="00692ACB" w:rsidP="00692ACB">
      <w:pPr>
        <w:numPr>
          <w:ilvl w:val="0"/>
          <w:numId w:val="4"/>
        </w:numPr>
        <w:rPr>
          <w:rFonts w:ascii="Times New Roman" w:hAnsi="Times New Roman" w:cs="Times New Roman"/>
          <w:sz w:val="24"/>
          <w:szCs w:val="24"/>
        </w:rPr>
      </w:pPr>
      <w:r w:rsidRPr="00692ACB">
        <w:rPr>
          <w:rFonts w:ascii="Times New Roman" w:hAnsi="Times New Roman" w:cs="Times New Roman"/>
          <w:sz w:val="24"/>
          <w:szCs w:val="24"/>
        </w:rPr>
        <w:t>ставить мат;</w:t>
      </w:r>
    </w:p>
    <w:p w14:paraId="653B51AD" w14:textId="77777777" w:rsidR="00692ACB" w:rsidRPr="00692ACB" w:rsidRDefault="00692ACB" w:rsidP="00692ACB">
      <w:pPr>
        <w:numPr>
          <w:ilvl w:val="0"/>
          <w:numId w:val="4"/>
        </w:numPr>
        <w:rPr>
          <w:rFonts w:ascii="Times New Roman" w:hAnsi="Times New Roman" w:cs="Times New Roman"/>
          <w:sz w:val="24"/>
          <w:szCs w:val="24"/>
        </w:rPr>
      </w:pPr>
      <w:r w:rsidRPr="00692ACB">
        <w:rPr>
          <w:rFonts w:ascii="Times New Roman" w:hAnsi="Times New Roman" w:cs="Times New Roman"/>
          <w:sz w:val="24"/>
          <w:szCs w:val="24"/>
        </w:rPr>
        <w:t>решать элементарные задачи на мат в один ход.</w:t>
      </w:r>
    </w:p>
    <w:p w14:paraId="2E679B15" w14:textId="63DEBCF5" w:rsidR="00692ACB" w:rsidRDefault="00692ACB" w:rsidP="00692ACB"/>
    <w:p w14:paraId="7303EB87" w14:textId="786F82CA" w:rsidR="009E0725" w:rsidRDefault="009E0725" w:rsidP="00692ACB"/>
    <w:p w14:paraId="68F97D2F" w14:textId="46447361" w:rsidR="009E0725" w:rsidRDefault="009E0725" w:rsidP="00692ACB"/>
    <w:p w14:paraId="4B0B1B04" w14:textId="04184CF0" w:rsidR="009E0725" w:rsidRDefault="009E0725" w:rsidP="00692ACB"/>
    <w:p w14:paraId="334C368E" w14:textId="0DD5B53D" w:rsidR="009E0725" w:rsidRDefault="009E0725" w:rsidP="00692ACB"/>
    <w:p w14:paraId="5A969BDB" w14:textId="5EE61153" w:rsidR="009E0725" w:rsidRDefault="009E0725" w:rsidP="00692ACB"/>
    <w:p w14:paraId="3B338527" w14:textId="42880781" w:rsidR="009E0725" w:rsidRDefault="009E0725" w:rsidP="00692ACB"/>
    <w:tbl>
      <w:tblPr>
        <w:tblStyle w:val="a3"/>
        <w:tblW w:w="10357" w:type="dxa"/>
        <w:tblInd w:w="-1001" w:type="dxa"/>
        <w:tblLook w:val="04A0" w:firstRow="1" w:lastRow="0" w:firstColumn="1" w:lastColumn="0" w:noHBand="0" w:noVBand="1"/>
      </w:tblPr>
      <w:tblGrid>
        <w:gridCol w:w="639"/>
        <w:gridCol w:w="2204"/>
        <w:gridCol w:w="5052"/>
        <w:gridCol w:w="973"/>
        <w:gridCol w:w="1489"/>
      </w:tblGrid>
      <w:tr w:rsidR="009E0725" w14:paraId="278F4A3B" w14:textId="77777777" w:rsidTr="00D77B8D">
        <w:tc>
          <w:tcPr>
            <w:tcW w:w="10357" w:type="dxa"/>
            <w:gridSpan w:val="5"/>
            <w:tcBorders>
              <w:top w:val="nil"/>
              <w:left w:val="nil"/>
              <w:bottom w:val="single" w:sz="4" w:space="0" w:color="auto"/>
              <w:right w:val="nil"/>
            </w:tcBorders>
            <w:shd w:val="clear" w:color="auto" w:fill="FFFFFF"/>
          </w:tcPr>
          <w:p w14:paraId="6C9AEBE4" w14:textId="77777777" w:rsidR="000D2BC6" w:rsidRDefault="000D2BC6" w:rsidP="000D2BC6">
            <w:pPr>
              <w:rPr>
                <w:rFonts w:ascii="Times New Roman" w:hAnsi="Times New Roman" w:cs="Times New Roman"/>
                <w:b/>
                <w:bCs/>
                <w:sz w:val="24"/>
                <w:szCs w:val="24"/>
              </w:rPr>
            </w:pPr>
          </w:p>
          <w:p w14:paraId="719815FC" w14:textId="77777777" w:rsidR="000D2BC6" w:rsidRDefault="000D2BC6" w:rsidP="000D2BC6">
            <w:pPr>
              <w:rPr>
                <w:rFonts w:ascii="Times New Roman" w:hAnsi="Times New Roman" w:cs="Times New Roman"/>
                <w:b/>
                <w:bCs/>
                <w:sz w:val="24"/>
                <w:szCs w:val="24"/>
              </w:rPr>
            </w:pPr>
          </w:p>
          <w:p w14:paraId="2581ED70" w14:textId="77777777" w:rsidR="000D2BC6" w:rsidRDefault="000D2BC6" w:rsidP="000D2BC6">
            <w:pPr>
              <w:rPr>
                <w:rFonts w:ascii="Times New Roman" w:hAnsi="Times New Roman" w:cs="Times New Roman"/>
                <w:b/>
                <w:bCs/>
                <w:sz w:val="24"/>
                <w:szCs w:val="24"/>
              </w:rPr>
            </w:pPr>
          </w:p>
          <w:p w14:paraId="0891ADE6" w14:textId="77777777" w:rsidR="000D2BC6" w:rsidRDefault="000D2BC6" w:rsidP="000D2BC6">
            <w:pPr>
              <w:rPr>
                <w:rFonts w:ascii="Times New Roman" w:hAnsi="Times New Roman" w:cs="Times New Roman"/>
                <w:b/>
                <w:bCs/>
                <w:sz w:val="24"/>
                <w:szCs w:val="24"/>
              </w:rPr>
            </w:pPr>
          </w:p>
          <w:p w14:paraId="53C3CE90" w14:textId="77777777" w:rsidR="000D2BC6" w:rsidRDefault="000D2BC6" w:rsidP="000D2BC6">
            <w:pPr>
              <w:rPr>
                <w:rFonts w:ascii="Times New Roman" w:hAnsi="Times New Roman" w:cs="Times New Roman"/>
                <w:b/>
                <w:bCs/>
                <w:sz w:val="24"/>
                <w:szCs w:val="24"/>
              </w:rPr>
            </w:pPr>
          </w:p>
          <w:p w14:paraId="1A2B4D4A" w14:textId="77777777" w:rsidR="000D2BC6" w:rsidRDefault="000D2BC6" w:rsidP="000D2BC6">
            <w:pPr>
              <w:rPr>
                <w:rFonts w:ascii="Times New Roman" w:hAnsi="Times New Roman" w:cs="Times New Roman"/>
                <w:b/>
                <w:bCs/>
                <w:sz w:val="24"/>
                <w:szCs w:val="24"/>
              </w:rPr>
            </w:pPr>
          </w:p>
          <w:p w14:paraId="72F22250" w14:textId="77777777" w:rsidR="000D2BC6" w:rsidRDefault="000D2BC6" w:rsidP="000D2BC6">
            <w:pPr>
              <w:rPr>
                <w:rFonts w:ascii="Times New Roman" w:hAnsi="Times New Roman" w:cs="Times New Roman"/>
                <w:b/>
                <w:bCs/>
                <w:sz w:val="24"/>
                <w:szCs w:val="24"/>
              </w:rPr>
            </w:pPr>
          </w:p>
          <w:p w14:paraId="09432537" w14:textId="77777777" w:rsidR="000D2BC6" w:rsidRDefault="000D2BC6" w:rsidP="000D2BC6">
            <w:pPr>
              <w:rPr>
                <w:rFonts w:ascii="Times New Roman" w:hAnsi="Times New Roman" w:cs="Times New Roman"/>
                <w:b/>
                <w:bCs/>
                <w:sz w:val="24"/>
                <w:szCs w:val="24"/>
              </w:rPr>
            </w:pPr>
          </w:p>
          <w:p w14:paraId="7E52ADA6" w14:textId="77777777" w:rsidR="000D2BC6" w:rsidRDefault="000D2BC6" w:rsidP="000D2BC6">
            <w:pPr>
              <w:rPr>
                <w:rFonts w:ascii="Times New Roman" w:hAnsi="Times New Roman" w:cs="Times New Roman"/>
                <w:b/>
                <w:bCs/>
                <w:sz w:val="24"/>
                <w:szCs w:val="24"/>
              </w:rPr>
            </w:pPr>
          </w:p>
          <w:p w14:paraId="63A5B7E2" w14:textId="77777777" w:rsidR="000D2BC6" w:rsidRDefault="000D2BC6" w:rsidP="000D2BC6">
            <w:pPr>
              <w:rPr>
                <w:rFonts w:ascii="Times New Roman" w:hAnsi="Times New Roman" w:cs="Times New Roman"/>
                <w:b/>
                <w:bCs/>
                <w:sz w:val="24"/>
                <w:szCs w:val="24"/>
              </w:rPr>
            </w:pPr>
          </w:p>
          <w:p w14:paraId="0D1744D9" w14:textId="77777777" w:rsidR="000D2BC6" w:rsidRDefault="000D2BC6" w:rsidP="000D2BC6">
            <w:pPr>
              <w:rPr>
                <w:rFonts w:ascii="Times New Roman" w:hAnsi="Times New Roman" w:cs="Times New Roman"/>
                <w:b/>
                <w:bCs/>
                <w:sz w:val="24"/>
                <w:szCs w:val="24"/>
              </w:rPr>
            </w:pPr>
          </w:p>
          <w:p w14:paraId="6414646D" w14:textId="77777777" w:rsidR="000D2BC6" w:rsidRDefault="000D2BC6" w:rsidP="000D2BC6">
            <w:pPr>
              <w:rPr>
                <w:rFonts w:ascii="Times New Roman" w:hAnsi="Times New Roman" w:cs="Times New Roman"/>
                <w:b/>
                <w:bCs/>
                <w:sz w:val="24"/>
                <w:szCs w:val="24"/>
              </w:rPr>
            </w:pPr>
          </w:p>
          <w:p w14:paraId="0A25F33B" w14:textId="77777777" w:rsidR="000D2BC6" w:rsidRDefault="000D2BC6" w:rsidP="000D2BC6">
            <w:pPr>
              <w:rPr>
                <w:rFonts w:ascii="Times New Roman" w:hAnsi="Times New Roman" w:cs="Times New Roman"/>
                <w:b/>
                <w:bCs/>
                <w:sz w:val="24"/>
                <w:szCs w:val="24"/>
              </w:rPr>
            </w:pPr>
          </w:p>
          <w:p w14:paraId="6D782BE7" w14:textId="77777777" w:rsidR="000D2BC6" w:rsidRDefault="000D2BC6" w:rsidP="000D2BC6">
            <w:pPr>
              <w:rPr>
                <w:rFonts w:ascii="Times New Roman" w:hAnsi="Times New Roman" w:cs="Times New Roman"/>
                <w:b/>
                <w:bCs/>
                <w:sz w:val="24"/>
                <w:szCs w:val="24"/>
              </w:rPr>
            </w:pPr>
          </w:p>
          <w:p w14:paraId="47F9D8E9" w14:textId="77777777" w:rsidR="009E0725" w:rsidRDefault="009E0725" w:rsidP="000D2BC6">
            <w:pPr>
              <w:jc w:val="center"/>
              <w:rPr>
                <w:rFonts w:ascii="Times New Roman" w:hAnsi="Times New Roman" w:cs="Times New Roman"/>
                <w:b/>
                <w:bCs/>
                <w:sz w:val="24"/>
                <w:szCs w:val="24"/>
              </w:rPr>
            </w:pPr>
            <w:r w:rsidRPr="000F2B54">
              <w:rPr>
                <w:rFonts w:ascii="Times New Roman" w:hAnsi="Times New Roman" w:cs="Times New Roman"/>
                <w:b/>
                <w:bCs/>
                <w:sz w:val="24"/>
                <w:szCs w:val="24"/>
              </w:rPr>
              <w:t>Календарно – тематическое планирование курса «Шахматы»</w:t>
            </w:r>
          </w:p>
          <w:p w14:paraId="3890D6DA" w14:textId="36391C27" w:rsidR="000D2BC6" w:rsidRPr="000F2B54" w:rsidRDefault="000D2BC6" w:rsidP="000D2BC6">
            <w:pPr>
              <w:rPr>
                <w:rFonts w:ascii="Times New Roman" w:hAnsi="Times New Roman" w:cs="Times New Roman"/>
                <w:b/>
                <w:bCs/>
                <w:sz w:val="24"/>
                <w:szCs w:val="24"/>
              </w:rPr>
            </w:pPr>
          </w:p>
        </w:tc>
      </w:tr>
      <w:tr w:rsidR="009E0725" w14:paraId="16BFD2D3" w14:textId="77777777" w:rsidTr="00D77B8D">
        <w:tc>
          <w:tcPr>
            <w:tcW w:w="639" w:type="dxa"/>
            <w:tcBorders>
              <w:top w:val="single" w:sz="4" w:space="0" w:color="auto"/>
              <w:left w:val="single" w:sz="6" w:space="0" w:color="000000"/>
              <w:bottom w:val="single" w:sz="6" w:space="0" w:color="000000"/>
              <w:right w:val="nil"/>
            </w:tcBorders>
            <w:shd w:val="clear" w:color="auto" w:fill="FFFFFF"/>
          </w:tcPr>
          <w:p w14:paraId="3F1F7587" w14:textId="77777777" w:rsidR="009E0725" w:rsidRPr="000F2B54" w:rsidRDefault="009E0725" w:rsidP="00D77B8D">
            <w:pPr>
              <w:rPr>
                <w:rFonts w:ascii="Times New Roman" w:hAnsi="Times New Roman" w:cs="Times New Roman"/>
                <w:sz w:val="24"/>
                <w:szCs w:val="24"/>
              </w:rPr>
            </w:pPr>
            <w:r>
              <w:rPr>
                <w:rFonts w:ascii="Times New Roman" w:hAnsi="Times New Roman" w:cs="Times New Roman"/>
                <w:sz w:val="24"/>
                <w:szCs w:val="24"/>
              </w:rPr>
              <w:lastRenderedPageBreak/>
              <w:t>№</w:t>
            </w:r>
          </w:p>
        </w:tc>
        <w:tc>
          <w:tcPr>
            <w:tcW w:w="2204" w:type="dxa"/>
            <w:tcBorders>
              <w:top w:val="single" w:sz="4" w:space="0" w:color="auto"/>
              <w:left w:val="single" w:sz="6" w:space="0" w:color="000000"/>
              <w:bottom w:val="single" w:sz="6" w:space="0" w:color="000000"/>
              <w:right w:val="nil"/>
            </w:tcBorders>
            <w:shd w:val="clear" w:color="auto" w:fill="FFFFFF"/>
          </w:tcPr>
          <w:p w14:paraId="34EC8972" w14:textId="77777777" w:rsidR="009E0725" w:rsidRPr="000F2B54" w:rsidRDefault="009E0725" w:rsidP="00D77B8D">
            <w:pPr>
              <w:rPr>
                <w:rFonts w:ascii="Times New Roman" w:hAnsi="Times New Roman" w:cs="Times New Roman"/>
                <w:sz w:val="24"/>
                <w:szCs w:val="24"/>
              </w:rPr>
            </w:pPr>
            <w:r>
              <w:rPr>
                <w:rFonts w:ascii="Times New Roman" w:hAnsi="Times New Roman" w:cs="Times New Roman"/>
                <w:sz w:val="24"/>
                <w:szCs w:val="24"/>
              </w:rPr>
              <w:t>Тема</w:t>
            </w:r>
          </w:p>
        </w:tc>
        <w:tc>
          <w:tcPr>
            <w:tcW w:w="5052" w:type="dxa"/>
            <w:tcBorders>
              <w:top w:val="single" w:sz="4" w:space="0" w:color="auto"/>
              <w:left w:val="single" w:sz="6" w:space="0" w:color="000000"/>
              <w:bottom w:val="single" w:sz="6" w:space="0" w:color="000000"/>
              <w:right w:val="nil"/>
            </w:tcBorders>
            <w:shd w:val="clear" w:color="auto" w:fill="FFFFFF"/>
          </w:tcPr>
          <w:p w14:paraId="7161A63D" w14:textId="77777777" w:rsidR="009E0725" w:rsidRPr="000F2B54" w:rsidRDefault="009E0725" w:rsidP="00D77B8D">
            <w:pPr>
              <w:rPr>
                <w:rFonts w:ascii="Times New Roman" w:hAnsi="Times New Roman" w:cs="Times New Roman"/>
                <w:sz w:val="24"/>
                <w:szCs w:val="24"/>
              </w:rPr>
            </w:pPr>
            <w:r>
              <w:rPr>
                <w:rFonts w:ascii="Times New Roman" w:hAnsi="Times New Roman" w:cs="Times New Roman"/>
                <w:sz w:val="24"/>
                <w:szCs w:val="24"/>
              </w:rPr>
              <w:t>Вид деятельности</w:t>
            </w:r>
          </w:p>
        </w:tc>
        <w:tc>
          <w:tcPr>
            <w:tcW w:w="973" w:type="dxa"/>
            <w:tcBorders>
              <w:top w:val="single" w:sz="4" w:space="0" w:color="auto"/>
            </w:tcBorders>
          </w:tcPr>
          <w:p w14:paraId="4A336B78"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Кол - во часов</w:t>
            </w:r>
          </w:p>
        </w:tc>
        <w:tc>
          <w:tcPr>
            <w:tcW w:w="1489" w:type="dxa"/>
            <w:tcBorders>
              <w:top w:val="single" w:sz="4" w:space="0" w:color="auto"/>
            </w:tcBorders>
          </w:tcPr>
          <w:p w14:paraId="31AEB76E"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Дата</w:t>
            </w:r>
          </w:p>
        </w:tc>
      </w:tr>
      <w:tr w:rsidR="009E0725" w14:paraId="0FE64070"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5807B6A7"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1</w:t>
            </w:r>
          </w:p>
        </w:tc>
        <w:tc>
          <w:tcPr>
            <w:tcW w:w="2204" w:type="dxa"/>
            <w:tcBorders>
              <w:top w:val="single" w:sz="6" w:space="0" w:color="000000"/>
              <w:left w:val="single" w:sz="6" w:space="0" w:color="000000"/>
              <w:bottom w:val="single" w:sz="6" w:space="0" w:color="000000"/>
              <w:right w:val="nil"/>
            </w:tcBorders>
            <w:shd w:val="clear" w:color="auto" w:fill="FFFFFF"/>
          </w:tcPr>
          <w:p w14:paraId="3AF701E1"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 xml:space="preserve">ШАХМАТНАЯ ДОСКА. </w:t>
            </w:r>
          </w:p>
        </w:tc>
        <w:tc>
          <w:tcPr>
            <w:tcW w:w="5052" w:type="dxa"/>
            <w:tcBorders>
              <w:top w:val="single" w:sz="6" w:space="0" w:color="000000"/>
              <w:left w:val="single" w:sz="6" w:space="0" w:color="000000"/>
              <w:bottom w:val="single" w:sz="6" w:space="0" w:color="000000"/>
              <w:right w:val="nil"/>
            </w:tcBorders>
            <w:shd w:val="clear" w:color="auto" w:fill="FFFFFF"/>
          </w:tcPr>
          <w:p w14:paraId="310FED14"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Чтение и инсценировка дидактической сказки "Удивительные приключения шахматной доски". Знакомство с шахматной доской. Белые и черные поля. Чередование белых и черных полей на шахматной доске. Шахматная доска и шахматные поля квадратные. Чтение и инсценировка дидактической сказки "Котята-хвастунишки". Знать шахматные термины: белое и черное поле, горизонталь, вертикаль, диагональ, центр, партнёры. Различать диагональ, вертикаль, горизонталь.</w:t>
            </w:r>
          </w:p>
        </w:tc>
        <w:tc>
          <w:tcPr>
            <w:tcW w:w="973" w:type="dxa"/>
          </w:tcPr>
          <w:p w14:paraId="4B06F806"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6565DD43"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3.09</w:t>
            </w:r>
          </w:p>
        </w:tc>
      </w:tr>
      <w:tr w:rsidR="009E0725" w14:paraId="7F828D49"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0F42CE26"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2</w:t>
            </w:r>
          </w:p>
        </w:tc>
        <w:tc>
          <w:tcPr>
            <w:tcW w:w="2204" w:type="dxa"/>
            <w:tcBorders>
              <w:top w:val="single" w:sz="6" w:space="0" w:color="000000"/>
              <w:left w:val="single" w:sz="6" w:space="0" w:color="000000"/>
              <w:bottom w:val="single" w:sz="6" w:space="0" w:color="000000"/>
              <w:right w:val="nil"/>
            </w:tcBorders>
            <w:shd w:val="clear" w:color="auto" w:fill="FFFFFF"/>
          </w:tcPr>
          <w:p w14:paraId="10EB49E5"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 xml:space="preserve">ШАХМАТНАЯ ДОСКА. </w:t>
            </w:r>
          </w:p>
          <w:p w14:paraId="2D7E919C" w14:textId="77777777" w:rsidR="009E0725" w:rsidRPr="000F2B54" w:rsidRDefault="009E0725" w:rsidP="00D77B8D">
            <w:pPr>
              <w:rPr>
                <w:rFonts w:ascii="Times New Roman" w:hAnsi="Times New Roman" w:cs="Times New Roman"/>
                <w:sz w:val="24"/>
                <w:szCs w:val="24"/>
              </w:rPr>
            </w:pPr>
          </w:p>
        </w:tc>
        <w:tc>
          <w:tcPr>
            <w:tcW w:w="5052" w:type="dxa"/>
            <w:tcBorders>
              <w:top w:val="single" w:sz="6" w:space="0" w:color="000000"/>
              <w:left w:val="single" w:sz="6" w:space="0" w:color="000000"/>
              <w:bottom w:val="single" w:sz="6" w:space="0" w:color="000000"/>
              <w:right w:val="nil"/>
            </w:tcBorders>
            <w:shd w:val="clear" w:color="auto" w:fill="FFFFFF"/>
          </w:tcPr>
          <w:p w14:paraId="6BA4E915" w14:textId="12CFECEA"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Расположение доски между партнерами. Горизонтальная линия. Количество полей в горизонтали. Количество горизонталей на доске. Вертикальная линия. Количество полей в вертикали. Количество вертикалей на доске. Чередование белых и черных полей в горизонтали и вертикали. Дидактические задания и игры "Горизонталь", "Вертикаль".</w:t>
            </w:r>
            <w:r>
              <w:rPr>
                <w:rFonts w:ascii="Times New Roman" w:hAnsi="Times New Roman" w:cs="Times New Roman"/>
                <w:sz w:val="24"/>
                <w:szCs w:val="24"/>
              </w:rPr>
              <w:t xml:space="preserve"> </w:t>
            </w:r>
            <w:r w:rsidRPr="000F2B54">
              <w:rPr>
                <w:rFonts w:ascii="Times New Roman" w:hAnsi="Times New Roman" w:cs="Times New Roman"/>
                <w:sz w:val="24"/>
                <w:szCs w:val="24"/>
              </w:rPr>
              <w:t xml:space="preserve">Адекватно оценивать свое поведение и поведение </w:t>
            </w:r>
            <w:r w:rsidR="000D2BC6" w:rsidRPr="000F2B54">
              <w:rPr>
                <w:rFonts w:ascii="Times New Roman" w:hAnsi="Times New Roman" w:cs="Times New Roman"/>
                <w:sz w:val="24"/>
                <w:szCs w:val="24"/>
              </w:rPr>
              <w:t>окружающих.</w:t>
            </w:r>
            <w:r w:rsidRPr="000F2B54">
              <w:rPr>
                <w:rFonts w:ascii="Times New Roman" w:hAnsi="Times New Roman" w:cs="Times New Roman"/>
                <w:sz w:val="24"/>
                <w:szCs w:val="24"/>
              </w:rPr>
              <w:t xml:space="preserve"> Осваивать начальные формы познавательной и личностной рефлексии.</w:t>
            </w:r>
          </w:p>
        </w:tc>
        <w:tc>
          <w:tcPr>
            <w:tcW w:w="973" w:type="dxa"/>
          </w:tcPr>
          <w:p w14:paraId="308EBB8C"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6EBDB981"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10.09</w:t>
            </w:r>
          </w:p>
        </w:tc>
      </w:tr>
      <w:tr w:rsidR="009E0725" w14:paraId="33F28EB6"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4E731A70"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3</w:t>
            </w:r>
          </w:p>
        </w:tc>
        <w:tc>
          <w:tcPr>
            <w:tcW w:w="2204" w:type="dxa"/>
            <w:tcBorders>
              <w:top w:val="single" w:sz="6" w:space="0" w:color="000000"/>
              <w:left w:val="single" w:sz="6" w:space="0" w:color="000000"/>
              <w:bottom w:val="single" w:sz="6" w:space="0" w:color="000000"/>
              <w:right w:val="nil"/>
            </w:tcBorders>
            <w:shd w:val="clear" w:color="auto" w:fill="FFFFFF"/>
          </w:tcPr>
          <w:p w14:paraId="30CA0A56"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 xml:space="preserve">ШАХМАТНАЯ ДОСКА. </w:t>
            </w:r>
          </w:p>
          <w:p w14:paraId="51FB624D" w14:textId="77777777" w:rsidR="009E0725" w:rsidRPr="000F2B54" w:rsidRDefault="009E0725" w:rsidP="00D77B8D">
            <w:pPr>
              <w:rPr>
                <w:rFonts w:ascii="Times New Roman" w:hAnsi="Times New Roman" w:cs="Times New Roman"/>
                <w:sz w:val="24"/>
                <w:szCs w:val="24"/>
              </w:rPr>
            </w:pPr>
          </w:p>
        </w:tc>
        <w:tc>
          <w:tcPr>
            <w:tcW w:w="5052" w:type="dxa"/>
            <w:tcBorders>
              <w:top w:val="single" w:sz="6" w:space="0" w:color="000000"/>
              <w:left w:val="single" w:sz="6" w:space="0" w:color="000000"/>
              <w:bottom w:val="single" w:sz="6" w:space="0" w:color="000000"/>
              <w:right w:val="nil"/>
            </w:tcBorders>
            <w:shd w:val="clear" w:color="auto" w:fill="FFFFFF"/>
          </w:tcPr>
          <w:p w14:paraId="33F714BE"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 xml:space="preserve">Диагональ. Отличие диагонали от горизонтали и вертикали. Количество полей в диагонали. Большая белая и большая черная диагонали. Короткие диагонали. Центр. Форма центра. Количество полей в центре. Чтение и инсценировка дидактической сказки из книги </w:t>
            </w:r>
            <w:proofErr w:type="spellStart"/>
            <w:r w:rsidRPr="000F2B54">
              <w:rPr>
                <w:rFonts w:ascii="Times New Roman" w:hAnsi="Times New Roman" w:cs="Times New Roman"/>
                <w:sz w:val="24"/>
                <w:szCs w:val="24"/>
              </w:rPr>
              <w:t>И.Г.Сухина</w:t>
            </w:r>
            <w:proofErr w:type="spellEnd"/>
            <w:r w:rsidRPr="000F2B54">
              <w:rPr>
                <w:rFonts w:ascii="Times New Roman" w:hAnsi="Times New Roman" w:cs="Times New Roman"/>
                <w:sz w:val="24"/>
                <w:szCs w:val="24"/>
              </w:rPr>
              <w:t xml:space="preserve"> "Приключения в Шахматной стране (читается и инсценируется фрагмент сказки; с. 3–14). Дидактическое задание "Диагональ». Активное включение в общение и взаимодействие со сверстниками на принципах уважения и доброжелательности, взаимопомощи и сопереживания. Готовность конструктивно разрешать конфликты. Овладение способностью принимать и сохранять цели и задачи учебной деятельностью. Определение общей цели и путей ее достижения.</w:t>
            </w:r>
          </w:p>
        </w:tc>
        <w:tc>
          <w:tcPr>
            <w:tcW w:w="973" w:type="dxa"/>
          </w:tcPr>
          <w:p w14:paraId="28E37EAA"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3A7EF7BB"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17.09</w:t>
            </w:r>
          </w:p>
        </w:tc>
      </w:tr>
      <w:tr w:rsidR="009E0725" w14:paraId="25162CB7"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7B59A46B"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4</w:t>
            </w:r>
          </w:p>
        </w:tc>
        <w:tc>
          <w:tcPr>
            <w:tcW w:w="2204" w:type="dxa"/>
            <w:tcBorders>
              <w:top w:val="single" w:sz="6" w:space="0" w:color="000000"/>
              <w:left w:val="single" w:sz="6" w:space="0" w:color="000000"/>
              <w:bottom w:val="single" w:sz="6" w:space="0" w:color="000000"/>
              <w:right w:val="nil"/>
            </w:tcBorders>
            <w:shd w:val="clear" w:color="auto" w:fill="FFFFFF"/>
          </w:tcPr>
          <w:p w14:paraId="3905A7F0"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 xml:space="preserve"> ШАХМАТНЫЕ ФИГУРЫ. </w:t>
            </w:r>
          </w:p>
        </w:tc>
        <w:tc>
          <w:tcPr>
            <w:tcW w:w="5052" w:type="dxa"/>
            <w:tcBorders>
              <w:top w:val="single" w:sz="6" w:space="0" w:color="000000"/>
              <w:left w:val="single" w:sz="6" w:space="0" w:color="000000"/>
              <w:bottom w:val="single" w:sz="6" w:space="0" w:color="000000"/>
              <w:right w:val="nil"/>
            </w:tcBorders>
            <w:shd w:val="clear" w:color="auto" w:fill="FFFFFF"/>
          </w:tcPr>
          <w:p w14:paraId="290880D3"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 xml:space="preserve">Белые и черные. Ладья, слон, ферзь, конь, пешка, король. Просмотр диафильма "Приключения в Шахматной стране. Первый шаг в мир шахмат". Дидактические задания и игры "Волшебный мешочек", "Угадайка", "Секретная фигура", "Угадай", "Что общего?", "Большая и маленькая". Знать начальное </w:t>
            </w:r>
            <w:r w:rsidRPr="000F2B54">
              <w:rPr>
                <w:rFonts w:ascii="Times New Roman" w:hAnsi="Times New Roman" w:cs="Times New Roman"/>
                <w:sz w:val="24"/>
                <w:szCs w:val="24"/>
              </w:rPr>
              <w:lastRenderedPageBreak/>
              <w:t>положение. Уметь ориентироваться на шахматной доске.</w:t>
            </w:r>
          </w:p>
        </w:tc>
        <w:tc>
          <w:tcPr>
            <w:tcW w:w="973" w:type="dxa"/>
          </w:tcPr>
          <w:p w14:paraId="4642E1F0"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lastRenderedPageBreak/>
              <w:t>1</w:t>
            </w:r>
          </w:p>
        </w:tc>
        <w:tc>
          <w:tcPr>
            <w:tcW w:w="1489" w:type="dxa"/>
          </w:tcPr>
          <w:p w14:paraId="0EE29260"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24.09</w:t>
            </w:r>
          </w:p>
        </w:tc>
      </w:tr>
      <w:tr w:rsidR="009E0725" w14:paraId="30D70F40"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5EBE3907"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5</w:t>
            </w:r>
          </w:p>
        </w:tc>
        <w:tc>
          <w:tcPr>
            <w:tcW w:w="2204" w:type="dxa"/>
            <w:tcBorders>
              <w:top w:val="single" w:sz="6" w:space="0" w:color="000000"/>
              <w:left w:val="single" w:sz="6" w:space="0" w:color="000000"/>
              <w:bottom w:val="single" w:sz="6" w:space="0" w:color="000000"/>
              <w:right w:val="nil"/>
            </w:tcBorders>
            <w:shd w:val="clear" w:color="auto" w:fill="FFFFFF"/>
          </w:tcPr>
          <w:p w14:paraId="429EA57F"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НАЧАЛЬНАЯ РАССТАНОВКА ФИГУР.</w:t>
            </w:r>
          </w:p>
          <w:p w14:paraId="5B3FDED0" w14:textId="77777777" w:rsidR="009E0725" w:rsidRPr="000F2B54" w:rsidRDefault="009E0725" w:rsidP="00D77B8D">
            <w:pPr>
              <w:rPr>
                <w:rFonts w:ascii="Times New Roman" w:hAnsi="Times New Roman" w:cs="Times New Roman"/>
                <w:sz w:val="24"/>
                <w:szCs w:val="24"/>
              </w:rPr>
            </w:pPr>
          </w:p>
        </w:tc>
        <w:tc>
          <w:tcPr>
            <w:tcW w:w="5052" w:type="dxa"/>
            <w:tcBorders>
              <w:top w:val="single" w:sz="6" w:space="0" w:color="000000"/>
              <w:left w:val="single" w:sz="6" w:space="0" w:color="000000"/>
              <w:bottom w:val="single" w:sz="6" w:space="0" w:color="000000"/>
              <w:right w:val="nil"/>
            </w:tcBorders>
            <w:shd w:val="clear" w:color="auto" w:fill="FFFFFF"/>
          </w:tcPr>
          <w:p w14:paraId="3C53BE0F"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Расстановка фигур перед шахматной партией. Правило: "Ферзь любит свой цвет". Связь между горизонталями, вертикалями, диагоналями и начальным положением фигур. Просмотр диафильма "Книга шахматной мудрости. Второй шаг в мир шахмат". Дидактические задания и игры "Мешочек", "Да и нет", "Мяч".</w:t>
            </w:r>
          </w:p>
        </w:tc>
        <w:tc>
          <w:tcPr>
            <w:tcW w:w="973" w:type="dxa"/>
          </w:tcPr>
          <w:p w14:paraId="73AF1FE3"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20672A86"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1.10</w:t>
            </w:r>
          </w:p>
        </w:tc>
      </w:tr>
      <w:tr w:rsidR="009E0725" w14:paraId="23E04976"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4570E969"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6</w:t>
            </w:r>
          </w:p>
        </w:tc>
        <w:tc>
          <w:tcPr>
            <w:tcW w:w="2204" w:type="dxa"/>
            <w:tcBorders>
              <w:top w:val="single" w:sz="6" w:space="0" w:color="000000"/>
              <w:left w:val="single" w:sz="6" w:space="0" w:color="000000"/>
              <w:bottom w:val="single" w:sz="6" w:space="0" w:color="000000"/>
              <w:right w:val="nil"/>
            </w:tcBorders>
            <w:shd w:val="clear" w:color="auto" w:fill="FFFFFF"/>
          </w:tcPr>
          <w:p w14:paraId="17B72ED9"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ХОДЫ И ВЗЯТИЕ ФИГУР</w:t>
            </w:r>
          </w:p>
          <w:p w14:paraId="698CFC2B"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 xml:space="preserve">ЛАДЬЯ. </w:t>
            </w:r>
          </w:p>
        </w:tc>
        <w:tc>
          <w:tcPr>
            <w:tcW w:w="5052" w:type="dxa"/>
            <w:tcBorders>
              <w:top w:val="single" w:sz="6" w:space="0" w:color="000000"/>
              <w:left w:val="single" w:sz="6" w:space="0" w:color="000000"/>
              <w:bottom w:val="single" w:sz="6" w:space="0" w:color="000000"/>
              <w:right w:val="nil"/>
            </w:tcBorders>
            <w:shd w:val="clear" w:color="auto" w:fill="FFFFFF"/>
          </w:tcPr>
          <w:p w14:paraId="60B2E672"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Место ладьи в начальном положении. Ход. Ход ладьи. Взятие. Дидактические задания и игры "Лабиринт", "Перехитри часовых", "Один в поле воин", "Кратчайший путь". Знать названия шахматных фигур: ладья, слон, ферзь, конь, пешка, король. Знать правила хода и взятия каждой фигурой. Уметь выявлять закономерности и проводить аналогии.</w:t>
            </w:r>
          </w:p>
        </w:tc>
        <w:tc>
          <w:tcPr>
            <w:tcW w:w="973" w:type="dxa"/>
          </w:tcPr>
          <w:p w14:paraId="4A3F81AC"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015E90A9"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8.10</w:t>
            </w:r>
          </w:p>
        </w:tc>
      </w:tr>
      <w:tr w:rsidR="009E0725" w14:paraId="1D51BF4A"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6E6EF1D5"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7</w:t>
            </w:r>
          </w:p>
        </w:tc>
        <w:tc>
          <w:tcPr>
            <w:tcW w:w="2204" w:type="dxa"/>
            <w:tcBorders>
              <w:top w:val="single" w:sz="6" w:space="0" w:color="000000"/>
              <w:left w:val="single" w:sz="6" w:space="0" w:color="000000"/>
              <w:bottom w:val="single" w:sz="6" w:space="0" w:color="000000"/>
              <w:right w:val="nil"/>
            </w:tcBorders>
            <w:shd w:val="clear" w:color="auto" w:fill="FFFFFF"/>
          </w:tcPr>
          <w:p w14:paraId="3140660A"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ХОДЫ И ВЗЯТИЕ ФИГУР</w:t>
            </w:r>
          </w:p>
          <w:p w14:paraId="0E974DDA"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 xml:space="preserve">ЛАДЬЯ. </w:t>
            </w:r>
          </w:p>
        </w:tc>
        <w:tc>
          <w:tcPr>
            <w:tcW w:w="5052" w:type="dxa"/>
            <w:tcBorders>
              <w:top w:val="single" w:sz="6" w:space="0" w:color="000000"/>
              <w:left w:val="single" w:sz="6" w:space="0" w:color="000000"/>
              <w:bottom w:val="single" w:sz="6" w:space="0" w:color="000000"/>
              <w:right w:val="nil"/>
            </w:tcBorders>
            <w:shd w:val="clear" w:color="auto" w:fill="FFFFFF"/>
          </w:tcPr>
          <w:p w14:paraId="5D924ADB"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Дидактические игры "Захват контрольного поля", "Защита контрольного поля", "Игра на уничтожение" (ладья против ладьи, две ладьи против одной, две ладьи против двух), "Ограничение подвижности". Учиться понимать причины успеха и неуспеха своей деятельности.</w:t>
            </w:r>
          </w:p>
        </w:tc>
        <w:tc>
          <w:tcPr>
            <w:tcW w:w="973" w:type="dxa"/>
          </w:tcPr>
          <w:p w14:paraId="504EA945"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74C0A39D"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15.10</w:t>
            </w:r>
          </w:p>
        </w:tc>
      </w:tr>
      <w:tr w:rsidR="009E0725" w14:paraId="6B9688C5"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64243A18"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8</w:t>
            </w:r>
          </w:p>
        </w:tc>
        <w:tc>
          <w:tcPr>
            <w:tcW w:w="2204" w:type="dxa"/>
            <w:tcBorders>
              <w:top w:val="single" w:sz="6" w:space="0" w:color="000000"/>
              <w:left w:val="single" w:sz="6" w:space="0" w:color="000000"/>
              <w:bottom w:val="single" w:sz="6" w:space="0" w:color="000000"/>
              <w:right w:val="nil"/>
            </w:tcBorders>
            <w:shd w:val="clear" w:color="auto" w:fill="FFFFFF"/>
          </w:tcPr>
          <w:p w14:paraId="5CD59E1B"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ХОДЫ И ВЗЯТИЕ ФИГУР</w:t>
            </w:r>
          </w:p>
          <w:p w14:paraId="0A1F6786"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 xml:space="preserve">СЛОН. </w:t>
            </w:r>
          </w:p>
        </w:tc>
        <w:tc>
          <w:tcPr>
            <w:tcW w:w="5052" w:type="dxa"/>
            <w:tcBorders>
              <w:top w:val="single" w:sz="6" w:space="0" w:color="000000"/>
              <w:left w:val="single" w:sz="6" w:space="0" w:color="000000"/>
              <w:bottom w:val="single" w:sz="6" w:space="0" w:color="000000"/>
              <w:right w:val="nil"/>
            </w:tcBorders>
            <w:shd w:val="clear" w:color="auto" w:fill="FFFFFF"/>
          </w:tcPr>
          <w:p w14:paraId="71D340DD"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 xml:space="preserve">Место слона в начальном положении. Ход слона, взятие. </w:t>
            </w:r>
            <w:proofErr w:type="spellStart"/>
            <w:r w:rsidRPr="000F2B54">
              <w:rPr>
                <w:rFonts w:ascii="Times New Roman" w:hAnsi="Times New Roman" w:cs="Times New Roman"/>
                <w:sz w:val="24"/>
                <w:szCs w:val="24"/>
              </w:rPr>
              <w:t>Белопольные</w:t>
            </w:r>
            <w:proofErr w:type="spellEnd"/>
            <w:r w:rsidRPr="000F2B54">
              <w:rPr>
                <w:rFonts w:ascii="Times New Roman" w:hAnsi="Times New Roman" w:cs="Times New Roman"/>
                <w:sz w:val="24"/>
                <w:szCs w:val="24"/>
              </w:rPr>
              <w:t xml:space="preserve"> и </w:t>
            </w:r>
            <w:proofErr w:type="spellStart"/>
            <w:r w:rsidRPr="000F2B54">
              <w:rPr>
                <w:rFonts w:ascii="Times New Roman" w:hAnsi="Times New Roman" w:cs="Times New Roman"/>
                <w:sz w:val="24"/>
                <w:szCs w:val="24"/>
              </w:rPr>
              <w:t>чернопольные</w:t>
            </w:r>
            <w:proofErr w:type="spellEnd"/>
            <w:r w:rsidRPr="000F2B54">
              <w:rPr>
                <w:rFonts w:ascii="Times New Roman" w:hAnsi="Times New Roman" w:cs="Times New Roman"/>
                <w:sz w:val="24"/>
                <w:szCs w:val="24"/>
              </w:rPr>
              <w:t xml:space="preserve"> слоны. Разноцветные и одноцветные слоны. Качество. Легкая и тяжелая фигура. Дидактические задания "Лабиринт", "Перехитри часовых", "Один в поле воин", "Кратчайший путь".</w:t>
            </w:r>
          </w:p>
          <w:p w14:paraId="506C5F89"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 xml:space="preserve">Находить способы решения и осуществления поставленных задач. Учиться использовать </w:t>
            </w:r>
            <w:proofErr w:type="spellStart"/>
            <w:r w:rsidRPr="000F2B54">
              <w:rPr>
                <w:rFonts w:ascii="Times New Roman" w:hAnsi="Times New Roman" w:cs="Times New Roman"/>
                <w:sz w:val="24"/>
                <w:szCs w:val="24"/>
              </w:rPr>
              <w:t>знако</w:t>
            </w:r>
            <w:proofErr w:type="spellEnd"/>
            <w:r w:rsidRPr="000F2B54">
              <w:rPr>
                <w:rFonts w:ascii="Times New Roman" w:hAnsi="Times New Roman" w:cs="Times New Roman"/>
                <w:sz w:val="24"/>
                <w:szCs w:val="24"/>
              </w:rPr>
              <w:t>-символические средства представления информации.</w:t>
            </w:r>
          </w:p>
        </w:tc>
        <w:tc>
          <w:tcPr>
            <w:tcW w:w="973" w:type="dxa"/>
          </w:tcPr>
          <w:p w14:paraId="6899F158"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74CCB05B"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22.10</w:t>
            </w:r>
          </w:p>
        </w:tc>
      </w:tr>
      <w:tr w:rsidR="009E0725" w14:paraId="382460BB"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0909D532"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9</w:t>
            </w:r>
          </w:p>
        </w:tc>
        <w:tc>
          <w:tcPr>
            <w:tcW w:w="2204" w:type="dxa"/>
            <w:tcBorders>
              <w:top w:val="single" w:sz="6" w:space="0" w:color="000000"/>
              <w:left w:val="single" w:sz="6" w:space="0" w:color="000000"/>
              <w:bottom w:val="single" w:sz="6" w:space="0" w:color="000000"/>
              <w:right w:val="nil"/>
            </w:tcBorders>
            <w:shd w:val="clear" w:color="auto" w:fill="FFFFFF"/>
          </w:tcPr>
          <w:p w14:paraId="59449ABB"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ХОДЫ И ВЗЯТИЕ ФИГУР</w:t>
            </w:r>
          </w:p>
          <w:p w14:paraId="37F0E149"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 xml:space="preserve">СЛОН. </w:t>
            </w:r>
          </w:p>
        </w:tc>
        <w:tc>
          <w:tcPr>
            <w:tcW w:w="5052" w:type="dxa"/>
            <w:tcBorders>
              <w:top w:val="single" w:sz="6" w:space="0" w:color="000000"/>
              <w:left w:val="single" w:sz="6" w:space="0" w:color="000000"/>
              <w:bottom w:val="single" w:sz="6" w:space="0" w:color="000000"/>
              <w:right w:val="nil"/>
            </w:tcBorders>
            <w:shd w:val="clear" w:color="auto" w:fill="FFFFFF"/>
          </w:tcPr>
          <w:p w14:paraId="2EFF6FD5"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Дидактические игры "Захват контрольного поля", "Защита контрольного поля", "Игра на уничтожение" (слон против слона, два слона против одного, два слона против двух),"Ограничение подвижности". Знать правила хода и взятия каждой фигурой.</w:t>
            </w:r>
          </w:p>
        </w:tc>
        <w:tc>
          <w:tcPr>
            <w:tcW w:w="973" w:type="dxa"/>
          </w:tcPr>
          <w:p w14:paraId="18720EB4"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6AAADE70"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5.11</w:t>
            </w:r>
          </w:p>
        </w:tc>
      </w:tr>
      <w:tr w:rsidR="009E0725" w14:paraId="27333A07"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669FAAF1"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10</w:t>
            </w:r>
          </w:p>
        </w:tc>
        <w:tc>
          <w:tcPr>
            <w:tcW w:w="2204" w:type="dxa"/>
            <w:tcBorders>
              <w:top w:val="single" w:sz="6" w:space="0" w:color="000000"/>
              <w:left w:val="single" w:sz="6" w:space="0" w:color="000000"/>
              <w:bottom w:val="single" w:sz="6" w:space="0" w:color="000000"/>
              <w:right w:val="nil"/>
            </w:tcBorders>
            <w:shd w:val="clear" w:color="auto" w:fill="FFFFFF"/>
          </w:tcPr>
          <w:p w14:paraId="166DC48F"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ХОДЫ И ВЗЯТИЕ ФИГУР</w:t>
            </w:r>
          </w:p>
          <w:p w14:paraId="0C1A4FBC"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 xml:space="preserve">ЛАДЬЯ ПРОТИВ СЛОНА. </w:t>
            </w:r>
          </w:p>
          <w:p w14:paraId="68719219" w14:textId="77777777" w:rsidR="009E0725" w:rsidRPr="000F2B54" w:rsidRDefault="009E0725" w:rsidP="00D77B8D">
            <w:pPr>
              <w:rPr>
                <w:rFonts w:ascii="Times New Roman" w:hAnsi="Times New Roman" w:cs="Times New Roman"/>
                <w:sz w:val="24"/>
                <w:szCs w:val="24"/>
              </w:rPr>
            </w:pPr>
          </w:p>
        </w:tc>
        <w:tc>
          <w:tcPr>
            <w:tcW w:w="5052" w:type="dxa"/>
            <w:tcBorders>
              <w:top w:val="single" w:sz="6" w:space="0" w:color="000000"/>
              <w:left w:val="single" w:sz="6" w:space="0" w:color="000000"/>
              <w:bottom w:val="single" w:sz="6" w:space="0" w:color="000000"/>
              <w:right w:val="nil"/>
            </w:tcBorders>
            <w:shd w:val="clear" w:color="auto" w:fill="FFFFFF"/>
          </w:tcPr>
          <w:p w14:paraId="67FEA8C3"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Дидактические задания "Перехитри часовых", "Сними часовых", "Атака неприятельской фигуры", "Двойной удар", "Взятие", "Защита", "Выиграй фигуру". Термин "стоять под боем". Дидактические игры "Захват контрольного поля", "Защита контрольного поля", "Игра на уничтожение" (ладья против слона, две ладьи против слона, ладья против двух слонов, две ладьи против двух слонов, сложные положения), "Ограничение подвижности". Знать названия шахматных фигур: ладья, слон, ферзь, конь, пешка, король.</w:t>
            </w:r>
          </w:p>
        </w:tc>
        <w:tc>
          <w:tcPr>
            <w:tcW w:w="973" w:type="dxa"/>
          </w:tcPr>
          <w:p w14:paraId="2F9D3F52"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3E92F7A5"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12.11</w:t>
            </w:r>
          </w:p>
        </w:tc>
      </w:tr>
      <w:tr w:rsidR="009E0725" w14:paraId="770C13E4"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7345E426"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lastRenderedPageBreak/>
              <w:t>11</w:t>
            </w:r>
          </w:p>
        </w:tc>
        <w:tc>
          <w:tcPr>
            <w:tcW w:w="2204" w:type="dxa"/>
            <w:tcBorders>
              <w:top w:val="single" w:sz="6" w:space="0" w:color="000000"/>
              <w:left w:val="single" w:sz="6" w:space="0" w:color="000000"/>
              <w:bottom w:val="single" w:sz="6" w:space="0" w:color="000000"/>
              <w:right w:val="nil"/>
            </w:tcBorders>
            <w:shd w:val="clear" w:color="auto" w:fill="FFFFFF"/>
          </w:tcPr>
          <w:p w14:paraId="5B4E7C31"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ХОДЫ И ВЗЯТИЕ ФИГУР</w:t>
            </w:r>
          </w:p>
          <w:p w14:paraId="6CFF3D56"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ФЕРЗЬ</w:t>
            </w:r>
          </w:p>
        </w:tc>
        <w:tc>
          <w:tcPr>
            <w:tcW w:w="5052" w:type="dxa"/>
            <w:tcBorders>
              <w:top w:val="single" w:sz="6" w:space="0" w:color="000000"/>
              <w:left w:val="single" w:sz="6" w:space="0" w:color="000000"/>
              <w:bottom w:val="single" w:sz="6" w:space="0" w:color="000000"/>
              <w:right w:val="nil"/>
            </w:tcBorders>
            <w:shd w:val="clear" w:color="auto" w:fill="FFFFFF"/>
          </w:tcPr>
          <w:p w14:paraId="16E10EC5"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 xml:space="preserve">Место ферзя в начальном положении. Ход ферзя, взятие. Ферзь – тяжелая фигура. Дидактические задания "Лабиринт", "Перехитри часовых", "Один в поле воин", </w:t>
            </w:r>
            <w:r>
              <w:rPr>
                <w:rFonts w:ascii="Times New Roman" w:hAnsi="Times New Roman" w:cs="Times New Roman"/>
                <w:sz w:val="24"/>
                <w:szCs w:val="24"/>
              </w:rPr>
              <w:t>1</w:t>
            </w:r>
            <w:r w:rsidRPr="000F2B54">
              <w:rPr>
                <w:rFonts w:ascii="Times New Roman" w:hAnsi="Times New Roman" w:cs="Times New Roman"/>
                <w:sz w:val="24"/>
                <w:szCs w:val="24"/>
              </w:rPr>
              <w:t>"Кратчайший путь". Просмотр диафильма "Волшебные шахматные фигуры. Третий шаг в мир шахмат". Знать правила хода и взятия каждой фигурой. Находить способы решения и осуществления поставленных задач.</w:t>
            </w:r>
          </w:p>
        </w:tc>
        <w:tc>
          <w:tcPr>
            <w:tcW w:w="973" w:type="dxa"/>
          </w:tcPr>
          <w:p w14:paraId="53005F3A"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50520EBC"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19.11</w:t>
            </w:r>
          </w:p>
        </w:tc>
      </w:tr>
      <w:tr w:rsidR="009E0725" w14:paraId="4660FBBC"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25640A9D"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12</w:t>
            </w:r>
          </w:p>
        </w:tc>
        <w:tc>
          <w:tcPr>
            <w:tcW w:w="2204" w:type="dxa"/>
            <w:tcBorders>
              <w:top w:val="single" w:sz="6" w:space="0" w:color="000000"/>
              <w:left w:val="single" w:sz="6" w:space="0" w:color="000000"/>
              <w:bottom w:val="single" w:sz="6" w:space="0" w:color="000000"/>
              <w:right w:val="nil"/>
            </w:tcBorders>
            <w:shd w:val="clear" w:color="auto" w:fill="FFFFFF"/>
          </w:tcPr>
          <w:p w14:paraId="09F7FB63"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ХОДЫ И ВЗЯТИЕ ФИГУР</w:t>
            </w:r>
          </w:p>
          <w:p w14:paraId="0973A9FC"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 xml:space="preserve">ФЕРЗЬ. </w:t>
            </w:r>
          </w:p>
        </w:tc>
        <w:tc>
          <w:tcPr>
            <w:tcW w:w="5052" w:type="dxa"/>
            <w:tcBorders>
              <w:top w:val="single" w:sz="6" w:space="0" w:color="000000"/>
              <w:left w:val="single" w:sz="6" w:space="0" w:color="000000"/>
              <w:bottom w:val="single" w:sz="6" w:space="0" w:color="000000"/>
              <w:right w:val="nil"/>
            </w:tcBorders>
            <w:shd w:val="clear" w:color="auto" w:fill="FFFFFF"/>
          </w:tcPr>
          <w:p w14:paraId="354CD1AF"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Дидактические игры "Захват контрольного п</w:t>
            </w:r>
            <w:r>
              <w:rPr>
                <w:rFonts w:ascii="Times New Roman" w:hAnsi="Times New Roman" w:cs="Times New Roman"/>
                <w:sz w:val="24"/>
                <w:szCs w:val="24"/>
              </w:rPr>
              <w:t>1</w:t>
            </w:r>
            <w:r w:rsidRPr="000F2B54">
              <w:rPr>
                <w:rFonts w:ascii="Times New Roman" w:hAnsi="Times New Roman" w:cs="Times New Roman"/>
                <w:sz w:val="24"/>
                <w:szCs w:val="24"/>
              </w:rPr>
              <w:t>оля", "Защита контрольного поля", "Игра на уничтожение" (ферзь против ферзя), "Ограничение подвижности". Уметь выявлять закономерности и проводить аналогии. Учиться слушать собеседника, напарника по игре быть сдержанным, выслушивать замечания и мнение других людей, излагать и аргументировать свою точку зрения.</w:t>
            </w:r>
          </w:p>
        </w:tc>
        <w:tc>
          <w:tcPr>
            <w:tcW w:w="973" w:type="dxa"/>
          </w:tcPr>
          <w:p w14:paraId="5F14F5B2"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4222A6AC"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26.11</w:t>
            </w:r>
          </w:p>
        </w:tc>
      </w:tr>
      <w:tr w:rsidR="009E0725" w14:paraId="518F1A13"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11A640AE"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13</w:t>
            </w:r>
          </w:p>
        </w:tc>
        <w:tc>
          <w:tcPr>
            <w:tcW w:w="2204" w:type="dxa"/>
            <w:tcBorders>
              <w:top w:val="single" w:sz="6" w:space="0" w:color="000000"/>
              <w:left w:val="single" w:sz="6" w:space="0" w:color="000000"/>
              <w:bottom w:val="single" w:sz="6" w:space="0" w:color="000000"/>
              <w:right w:val="nil"/>
            </w:tcBorders>
            <w:shd w:val="clear" w:color="auto" w:fill="FFFFFF"/>
          </w:tcPr>
          <w:p w14:paraId="320BFD79" w14:textId="77777777" w:rsidR="009E0725" w:rsidRPr="000F2B54" w:rsidRDefault="009E0725" w:rsidP="00D77B8D">
            <w:pPr>
              <w:rPr>
                <w:rFonts w:ascii="Times New Roman" w:hAnsi="Times New Roman" w:cs="Times New Roman"/>
                <w:sz w:val="24"/>
                <w:szCs w:val="24"/>
              </w:rPr>
            </w:pPr>
          </w:p>
        </w:tc>
        <w:tc>
          <w:tcPr>
            <w:tcW w:w="5052" w:type="dxa"/>
            <w:tcBorders>
              <w:top w:val="single" w:sz="6" w:space="0" w:color="000000"/>
              <w:left w:val="single" w:sz="6" w:space="0" w:color="000000"/>
              <w:bottom w:val="single" w:sz="6" w:space="0" w:color="000000"/>
              <w:right w:val="nil"/>
            </w:tcBorders>
            <w:shd w:val="clear" w:color="auto" w:fill="FFFFFF"/>
          </w:tcPr>
          <w:p w14:paraId="1107CF85"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Дидактические задания "Перехитри часовых", "Сними часовых", "Атака неприятельской фигуры", "Двойной удар", "Взятие", "Выиграй фигуру". Дидактические игры "Захват контрольного поля", "Защита контрольного поля", "Игра на уничтожение" (ферзь против ладьи, ферзь против слона, ферзь против ладьи и слона, сложные положения), "Ограничение подвижности". Знать правила хода и взятия каждой фигурой.</w:t>
            </w:r>
          </w:p>
        </w:tc>
        <w:tc>
          <w:tcPr>
            <w:tcW w:w="973" w:type="dxa"/>
          </w:tcPr>
          <w:p w14:paraId="73B0DC82"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63085418"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3.12</w:t>
            </w:r>
          </w:p>
        </w:tc>
      </w:tr>
      <w:tr w:rsidR="009E0725" w14:paraId="58E7A40F"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79E82051"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14</w:t>
            </w:r>
          </w:p>
        </w:tc>
        <w:tc>
          <w:tcPr>
            <w:tcW w:w="2204" w:type="dxa"/>
            <w:tcBorders>
              <w:top w:val="single" w:sz="6" w:space="0" w:color="000000"/>
              <w:left w:val="single" w:sz="6" w:space="0" w:color="000000"/>
              <w:bottom w:val="single" w:sz="6" w:space="0" w:color="000000"/>
              <w:right w:val="nil"/>
            </w:tcBorders>
            <w:shd w:val="clear" w:color="auto" w:fill="FFFFFF"/>
          </w:tcPr>
          <w:p w14:paraId="592CC653"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ХОДЫ И ВЗЯТИЕ ФИГУР</w:t>
            </w:r>
          </w:p>
          <w:p w14:paraId="25C14495"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 xml:space="preserve">КОНЬ. </w:t>
            </w:r>
          </w:p>
        </w:tc>
        <w:tc>
          <w:tcPr>
            <w:tcW w:w="5052" w:type="dxa"/>
            <w:tcBorders>
              <w:top w:val="single" w:sz="6" w:space="0" w:color="000000"/>
              <w:left w:val="single" w:sz="6" w:space="0" w:color="000000"/>
              <w:bottom w:val="single" w:sz="6" w:space="0" w:color="000000"/>
              <w:right w:val="nil"/>
            </w:tcBorders>
            <w:shd w:val="clear" w:color="auto" w:fill="FFFFFF"/>
          </w:tcPr>
          <w:p w14:paraId="0270C739"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Место коня в начальном положении. Ход коня, взятие. Конь – легкая фигура. Дидактические задания "Лабиринт", "Перехитри часовых", "Один в поле воин", "Кратчайший путь". Уметь выявлять закономерности и проводить аналогии. Овладение способностью принимать и сохранять цели и задачи учебной деятельности.</w:t>
            </w:r>
          </w:p>
        </w:tc>
        <w:tc>
          <w:tcPr>
            <w:tcW w:w="973" w:type="dxa"/>
          </w:tcPr>
          <w:p w14:paraId="3B9786EF"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3F2065A1"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10.12</w:t>
            </w:r>
          </w:p>
        </w:tc>
      </w:tr>
      <w:tr w:rsidR="009E0725" w14:paraId="2C6C758A"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498DB3BB"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15</w:t>
            </w:r>
          </w:p>
        </w:tc>
        <w:tc>
          <w:tcPr>
            <w:tcW w:w="2204" w:type="dxa"/>
            <w:tcBorders>
              <w:top w:val="single" w:sz="6" w:space="0" w:color="000000"/>
              <w:left w:val="single" w:sz="6" w:space="0" w:color="000000"/>
              <w:bottom w:val="single" w:sz="6" w:space="0" w:color="000000"/>
              <w:right w:val="nil"/>
            </w:tcBorders>
            <w:shd w:val="clear" w:color="auto" w:fill="FFFFFF"/>
          </w:tcPr>
          <w:p w14:paraId="5C34F66E"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ХОДЫ И ВЗЯТИЕ ФИГУР</w:t>
            </w:r>
          </w:p>
          <w:p w14:paraId="76DED092"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 xml:space="preserve">КОНЬ. </w:t>
            </w:r>
          </w:p>
        </w:tc>
        <w:tc>
          <w:tcPr>
            <w:tcW w:w="5052" w:type="dxa"/>
            <w:tcBorders>
              <w:top w:val="single" w:sz="6" w:space="0" w:color="000000"/>
              <w:left w:val="single" w:sz="6" w:space="0" w:color="000000"/>
              <w:bottom w:val="single" w:sz="6" w:space="0" w:color="000000"/>
              <w:right w:val="nil"/>
            </w:tcBorders>
            <w:shd w:val="clear" w:color="auto" w:fill="FFFFFF"/>
          </w:tcPr>
          <w:p w14:paraId="5CF45F7B"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Место коня в начальном положении. Ход коня, взятие. Конь – легкая фигура. Дидактические задания "Лабиринт", "Перехитри часовых", "Один в поле воин", "Кратчайший путь". Уметь выявлять закономерности и проводить аналогии. Овладение способностью принимать и сохранять цели и задачи учебной деятельности.</w:t>
            </w:r>
          </w:p>
        </w:tc>
        <w:tc>
          <w:tcPr>
            <w:tcW w:w="973" w:type="dxa"/>
          </w:tcPr>
          <w:p w14:paraId="25FFE7FF"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6573F435"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17.12</w:t>
            </w:r>
          </w:p>
        </w:tc>
      </w:tr>
      <w:tr w:rsidR="009E0725" w14:paraId="1061C9C4"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57E5F244"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16</w:t>
            </w:r>
          </w:p>
        </w:tc>
        <w:tc>
          <w:tcPr>
            <w:tcW w:w="2204" w:type="dxa"/>
            <w:tcBorders>
              <w:top w:val="single" w:sz="6" w:space="0" w:color="000000"/>
              <w:left w:val="single" w:sz="6" w:space="0" w:color="000000"/>
              <w:bottom w:val="single" w:sz="6" w:space="0" w:color="000000"/>
              <w:right w:val="nil"/>
            </w:tcBorders>
            <w:shd w:val="clear" w:color="auto" w:fill="FFFFFF"/>
          </w:tcPr>
          <w:p w14:paraId="2B8C1151"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ХОДЫ И ВЗЯТИЕ ФИГУР</w:t>
            </w:r>
          </w:p>
          <w:p w14:paraId="37811882"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 xml:space="preserve">КОНЬ ПРОТИВ ФЕРЗЯ, ЛАДЬИ, СЛОНА. </w:t>
            </w:r>
          </w:p>
        </w:tc>
        <w:tc>
          <w:tcPr>
            <w:tcW w:w="5052" w:type="dxa"/>
            <w:tcBorders>
              <w:top w:val="single" w:sz="6" w:space="0" w:color="000000"/>
              <w:left w:val="single" w:sz="6" w:space="0" w:color="000000"/>
              <w:bottom w:val="single" w:sz="6" w:space="0" w:color="000000"/>
              <w:right w:val="nil"/>
            </w:tcBorders>
            <w:shd w:val="clear" w:color="auto" w:fill="FFFFFF"/>
          </w:tcPr>
          <w:p w14:paraId="6E960306"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Дидактические задания "Перехитри часовых", "Сними часовых", "Атака неприятельской фигуры", "Двойной удар", "Взятие", "Защита", "Выиграй фигуру". Дидактические игры "Захват контрольного поля", "Игра на уничтожение" (конь против ферзя, конь против ладьи, конь против слона, сложные положения), "Ограничение подвижности" Развивать навыки сотрудничества со взрослыми и сверстниками.</w:t>
            </w:r>
          </w:p>
        </w:tc>
        <w:tc>
          <w:tcPr>
            <w:tcW w:w="973" w:type="dxa"/>
          </w:tcPr>
          <w:p w14:paraId="0BFEE82E"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4D1DEEDF"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24.12</w:t>
            </w:r>
          </w:p>
        </w:tc>
      </w:tr>
      <w:tr w:rsidR="009E0725" w14:paraId="0ACD32FD"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12861522"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lastRenderedPageBreak/>
              <w:t>17</w:t>
            </w:r>
          </w:p>
        </w:tc>
        <w:tc>
          <w:tcPr>
            <w:tcW w:w="2204" w:type="dxa"/>
            <w:tcBorders>
              <w:top w:val="single" w:sz="6" w:space="0" w:color="000000"/>
              <w:left w:val="single" w:sz="6" w:space="0" w:color="000000"/>
              <w:bottom w:val="single" w:sz="6" w:space="0" w:color="000000"/>
              <w:right w:val="nil"/>
            </w:tcBorders>
            <w:shd w:val="clear" w:color="auto" w:fill="FFFFFF"/>
          </w:tcPr>
          <w:p w14:paraId="3CE58448"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ХОДЫ И ВЗЯТИЕ ФИГУР</w:t>
            </w:r>
          </w:p>
          <w:p w14:paraId="4C108A35"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 xml:space="preserve">ПЕШКА. </w:t>
            </w:r>
          </w:p>
        </w:tc>
        <w:tc>
          <w:tcPr>
            <w:tcW w:w="5052" w:type="dxa"/>
            <w:tcBorders>
              <w:top w:val="single" w:sz="6" w:space="0" w:color="000000"/>
              <w:left w:val="single" w:sz="6" w:space="0" w:color="000000"/>
              <w:bottom w:val="single" w:sz="6" w:space="0" w:color="000000"/>
              <w:right w:val="nil"/>
            </w:tcBorders>
            <w:shd w:val="clear" w:color="auto" w:fill="FFFFFF"/>
          </w:tcPr>
          <w:p w14:paraId="3192FB1B"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 xml:space="preserve">Место пешки в начальном положении. Ладейная, коневая, слоновая, ферзевая, королевская пешка. Ход пешки, взятие. Взятие на проходе. Превращение пешки. </w:t>
            </w:r>
            <w:r>
              <w:rPr>
                <w:rFonts w:ascii="Times New Roman" w:hAnsi="Times New Roman" w:cs="Times New Roman"/>
                <w:sz w:val="24"/>
                <w:szCs w:val="24"/>
              </w:rPr>
              <w:t>1</w:t>
            </w:r>
            <w:r w:rsidRPr="000F2B54">
              <w:rPr>
                <w:rFonts w:ascii="Times New Roman" w:hAnsi="Times New Roman" w:cs="Times New Roman"/>
                <w:sz w:val="24"/>
                <w:szCs w:val="24"/>
              </w:rPr>
              <w:t>Дидактические задания "Лабиринт", "Один в поле воин". Уметь проводить элементарные комбинации; планировать нападение на фигуры противника, организовать защиту своих фигур. Уметь определять последовательность событий.</w:t>
            </w:r>
          </w:p>
        </w:tc>
        <w:tc>
          <w:tcPr>
            <w:tcW w:w="973" w:type="dxa"/>
          </w:tcPr>
          <w:p w14:paraId="6EB80B34"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2592C646"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14.01</w:t>
            </w:r>
          </w:p>
        </w:tc>
      </w:tr>
      <w:tr w:rsidR="009E0725" w14:paraId="405A0D12"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7D29D94A"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18</w:t>
            </w:r>
          </w:p>
        </w:tc>
        <w:tc>
          <w:tcPr>
            <w:tcW w:w="2204" w:type="dxa"/>
            <w:tcBorders>
              <w:top w:val="single" w:sz="6" w:space="0" w:color="000000"/>
              <w:left w:val="single" w:sz="6" w:space="0" w:color="000000"/>
              <w:bottom w:val="single" w:sz="6" w:space="0" w:color="000000"/>
              <w:right w:val="nil"/>
            </w:tcBorders>
            <w:shd w:val="clear" w:color="auto" w:fill="FFFFFF"/>
          </w:tcPr>
          <w:p w14:paraId="4981F3BA"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ХОДЫ И ВЗЯТИЕ ФИГУР</w:t>
            </w:r>
          </w:p>
          <w:p w14:paraId="19700C8D"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 xml:space="preserve">ПЕШКА. </w:t>
            </w:r>
          </w:p>
        </w:tc>
        <w:tc>
          <w:tcPr>
            <w:tcW w:w="5052" w:type="dxa"/>
            <w:tcBorders>
              <w:top w:val="single" w:sz="6" w:space="0" w:color="000000"/>
              <w:left w:val="single" w:sz="6" w:space="0" w:color="000000"/>
              <w:bottom w:val="single" w:sz="6" w:space="0" w:color="000000"/>
              <w:right w:val="nil"/>
            </w:tcBorders>
            <w:shd w:val="clear" w:color="auto" w:fill="FFFFFF"/>
          </w:tcPr>
          <w:p w14:paraId="7A9E38DD"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Дидактические игры "Игра на уничтожение" (пешка против пешки, две пешки против одной, одна пешка против двух, две пешки против двух, многопешечные положения), "Ограничение подвижности". Осваивать начальные формы познавательной и личностной рефлексии. Активно использовать речевые средства в процессе общения с товарищами.</w:t>
            </w:r>
          </w:p>
        </w:tc>
        <w:tc>
          <w:tcPr>
            <w:tcW w:w="973" w:type="dxa"/>
          </w:tcPr>
          <w:p w14:paraId="22F8669B"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2E850693"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21.01</w:t>
            </w:r>
          </w:p>
        </w:tc>
      </w:tr>
      <w:tr w:rsidR="009E0725" w14:paraId="7B9308BD"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59B432F2"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19</w:t>
            </w:r>
          </w:p>
        </w:tc>
        <w:tc>
          <w:tcPr>
            <w:tcW w:w="2204" w:type="dxa"/>
            <w:tcBorders>
              <w:top w:val="single" w:sz="6" w:space="0" w:color="000000"/>
              <w:left w:val="single" w:sz="6" w:space="0" w:color="000000"/>
              <w:bottom w:val="single" w:sz="6" w:space="0" w:color="000000"/>
              <w:right w:val="nil"/>
            </w:tcBorders>
            <w:shd w:val="clear" w:color="auto" w:fill="FFFFFF"/>
          </w:tcPr>
          <w:p w14:paraId="71134BB9"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ХОДЫ И ВЗЯТИЕ ФИГУР</w:t>
            </w:r>
          </w:p>
          <w:p w14:paraId="0C4CE1EF"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 xml:space="preserve">ПЕШКА ПРОТИВ ФЕРЗЯ, ЛАДЬИ, КОНЯ, СЛОНА. </w:t>
            </w:r>
          </w:p>
        </w:tc>
        <w:tc>
          <w:tcPr>
            <w:tcW w:w="5052" w:type="dxa"/>
            <w:tcBorders>
              <w:top w:val="single" w:sz="6" w:space="0" w:color="000000"/>
              <w:left w:val="single" w:sz="6" w:space="0" w:color="000000"/>
              <w:bottom w:val="single" w:sz="6" w:space="0" w:color="000000"/>
              <w:right w:val="nil"/>
            </w:tcBorders>
            <w:shd w:val="clear" w:color="auto" w:fill="FFFFFF"/>
          </w:tcPr>
          <w:p w14:paraId="7C844CB0"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Дидактические задания "Перехитри часовых", "Атака неприятельской фигуры", "Двойной удар", "Взятие", "Защита", Дидактические игры "Игра на уничтожение" (пешка против ферзя, пешка против ладьи, пешка против слона, пешка против коня, сложные положения), "Ограничение подвижности". Учиться договариваться о распределении функций и ролей в совместной деятельности.</w:t>
            </w:r>
          </w:p>
        </w:tc>
        <w:tc>
          <w:tcPr>
            <w:tcW w:w="973" w:type="dxa"/>
          </w:tcPr>
          <w:p w14:paraId="7A7EE4FC"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71238ADC"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28.01</w:t>
            </w:r>
          </w:p>
        </w:tc>
      </w:tr>
      <w:tr w:rsidR="009E0725" w14:paraId="4F577EEE"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52C32D60"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20</w:t>
            </w:r>
          </w:p>
        </w:tc>
        <w:tc>
          <w:tcPr>
            <w:tcW w:w="2204" w:type="dxa"/>
            <w:tcBorders>
              <w:top w:val="single" w:sz="6" w:space="0" w:color="000000"/>
              <w:left w:val="single" w:sz="6" w:space="0" w:color="000000"/>
              <w:bottom w:val="single" w:sz="6" w:space="0" w:color="000000"/>
              <w:right w:val="nil"/>
            </w:tcBorders>
            <w:shd w:val="clear" w:color="auto" w:fill="FFFFFF"/>
          </w:tcPr>
          <w:p w14:paraId="24B09950"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ХОДЫ И ВЗЯТИЕ ФИГУР</w:t>
            </w:r>
          </w:p>
          <w:p w14:paraId="25F658F2"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 xml:space="preserve">КОРОЛЬ. </w:t>
            </w:r>
          </w:p>
        </w:tc>
        <w:tc>
          <w:tcPr>
            <w:tcW w:w="5052" w:type="dxa"/>
            <w:tcBorders>
              <w:top w:val="single" w:sz="6" w:space="0" w:color="000000"/>
              <w:left w:val="single" w:sz="6" w:space="0" w:color="000000"/>
              <w:bottom w:val="single" w:sz="6" w:space="0" w:color="000000"/>
              <w:right w:val="nil"/>
            </w:tcBorders>
            <w:shd w:val="clear" w:color="auto" w:fill="FFFFFF"/>
          </w:tcPr>
          <w:p w14:paraId="76BF0F4E"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Место короля в начальном положении. Ход короля, взятие. Короля не бьют, но и под бой его ставить нельзя. Дидактические задания "Лабиринт", "Перехитри часовых", "Один в поле воин", "Кратчайший путь". Дидактическая игра "Игра на уничтожение" (король против короля). Чтение и инсценировка сказки "Лена, Оля и Баба Яга". Знать правила хода и взятия каждой фигурой.</w:t>
            </w:r>
          </w:p>
        </w:tc>
        <w:tc>
          <w:tcPr>
            <w:tcW w:w="973" w:type="dxa"/>
          </w:tcPr>
          <w:p w14:paraId="1ABB29E9"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19438BD1"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4.02</w:t>
            </w:r>
          </w:p>
        </w:tc>
      </w:tr>
      <w:tr w:rsidR="009E0725" w14:paraId="29018378"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6AAD5E87"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21</w:t>
            </w:r>
          </w:p>
        </w:tc>
        <w:tc>
          <w:tcPr>
            <w:tcW w:w="2204" w:type="dxa"/>
            <w:tcBorders>
              <w:top w:val="single" w:sz="6" w:space="0" w:color="000000"/>
              <w:left w:val="single" w:sz="6" w:space="0" w:color="000000"/>
              <w:bottom w:val="single" w:sz="6" w:space="0" w:color="000000"/>
              <w:right w:val="nil"/>
            </w:tcBorders>
            <w:shd w:val="clear" w:color="auto" w:fill="FFFFFF"/>
          </w:tcPr>
          <w:p w14:paraId="18105ABB"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ХОДЫ И ВЗЯТИЕ ФИГУР</w:t>
            </w:r>
          </w:p>
          <w:p w14:paraId="46756ACF"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 xml:space="preserve">КОРОЛЬ ПРОТИВ ДРУГИХ ФИГУР. </w:t>
            </w:r>
          </w:p>
        </w:tc>
        <w:tc>
          <w:tcPr>
            <w:tcW w:w="5052" w:type="dxa"/>
            <w:tcBorders>
              <w:top w:val="single" w:sz="6" w:space="0" w:color="000000"/>
              <w:left w:val="single" w:sz="6" w:space="0" w:color="000000"/>
              <w:bottom w:val="single" w:sz="6" w:space="0" w:color="000000"/>
              <w:right w:val="nil"/>
            </w:tcBorders>
            <w:shd w:val="clear" w:color="auto" w:fill="FFFFFF"/>
          </w:tcPr>
          <w:p w14:paraId="218F6DDA"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Дидактические задания "Перехитри часовых", "Сними часовых", "Атака неприятельской фигуры", "Двойной удар", "Взятие". Дидактические игры "Захват контрольного поля", "Защита контрольного поля", "Игра на уничтожение" (король против ферзя, король против ладьи, король против слона, король против коня, король против пешки), "Ограничение подвижности". Уметь выявлять закономерности и проводить аналогии.</w:t>
            </w:r>
          </w:p>
        </w:tc>
        <w:tc>
          <w:tcPr>
            <w:tcW w:w="973" w:type="dxa"/>
          </w:tcPr>
          <w:p w14:paraId="16761831"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4B8ADB07"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11.02</w:t>
            </w:r>
          </w:p>
        </w:tc>
      </w:tr>
      <w:tr w:rsidR="009E0725" w14:paraId="044B090E"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3A1D69F6"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22</w:t>
            </w:r>
          </w:p>
        </w:tc>
        <w:tc>
          <w:tcPr>
            <w:tcW w:w="2204" w:type="dxa"/>
            <w:tcBorders>
              <w:top w:val="single" w:sz="6" w:space="0" w:color="000000"/>
              <w:left w:val="single" w:sz="6" w:space="0" w:color="000000"/>
              <w:bottom w:val="single" w:sz="6" w:space="0" w:color="000000"/>
              <w:right w:val="nil"/>
            </w:tcBorders>
            <w:shd w:val="clear" w:color="auto" w:fill="FFFFFF"/>
          </w:tcPr>
          <w:p w14:paraId="1576D444"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ЦЕЛЬ ШАХМАТНОЙ ПАРТИИ.</w:t>
            </w:r>
          </w:p>
          <w:p w14:paraId="0AB9FCA3"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 xml:space="preserve">ШАХ. </w:t>
            </w:r>
          </w:p>
          <w:p w14:paraId="1C1DBB14" w14:textId="77777777" w:rsidR="009E0725" w:rsidRPr="000F2B54" w:rsidRDefault="009E0725" w:rsidP="00D77B8D">
            <w:pPr>
              <w:rPr>
                <w:rFonts w:ascii="Times New Roman" w:hAnsi="Times New Roman" w:cs="Times New Roman"/>
                <w:sz w:val="24"/>
                <w:szCs w:val="24"/>
              </w:rPr>
            </w:pPr>
          </w:p>
        </w:tc>
        <w:tc>
          <w:tcPr>
            <w:tcW w:w="5052" w:type="dxa"/>
            <w:tcBorders>
              <w:top w:val="single" w:sz="6" w:space="0" w:color="000000"/>
              <w:left w:val="single" w:sz="6" w:space="0" w:color="000000"/>
              <w:bottom w:val="single" w:sz="6" w:space="0" w:color="000000"/>
              <w:right w:val="nil"/>
            </w:tcBorders>
            <w:shd w:val="clear" w:color="auto" w:fill="FFFFFF"/>
          </w:tcPr>
          <w:p w14:paraId="3B9EBB25"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 xml:space="preserve">Шах ферзем, ладьей, слоном, конем, пешкой. Защита от шаха. Дидактические задания "Шах или не шах", "Дай шах", "Пять шахов", "Защита от шаха". Уметь проводить элементарные комбинации; планировать нападение на фигуры противника, организовать защиту своих фигур. Уметь определять последовательность событий. Находить </w:t>
            </w:r>
            <w:r w:rsidRPr="000F2B54">
              <w:rPr>
                <w:rFonts w:ascii="Times New Roman" w:hAnsi="Times New Roman" w:cs="Times New Roman"/>
                <w:sz w:val="24"/>
                <w:szCs w:val="24"/>
              </w:rPr>
              <w:lastRenderedPageBreak/>
              <w:t>способы решения и осуществления поставленных задач.</w:t>
            </w:r>
          </w:p>
        </w:tc>
        <w:tc>
          <w:tcPr>
            <w:tcW w:w="973" w:type="dxa"/>
          </w:tcPr>
          <w:p w14:paraId="537E3BDA"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lastRenderedPageBreak/>
              <w:t>1</w:t>
            </w:r>
          </w:p>
        </w:tc>
        <w:tc>
          <w:tcPr>
            <w:tcW w:w="1489" w:type="dxa"/>
          </w:tcPr>
          <w:p w14:paraId="2CCB09FD"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18.02</w:t>
            </w:r>
          </w:p>
        </w:tc>
      </w:tr>
      <w:tr w:rsidR="009E0725" w14:paraId="2809D8DA"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4DA6FEE7"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23</w:t>
            </w:r>
          </w:p>
        </w:tc>
        <w:tc>
          <w:tcPr>
            <w:tcW w:w="2204" w:type="dxa"/>
            <w:tcBorders>
              <w:top w:val="single" w:sz="6" w:space="0" w:color="000000"/>
              <w:left w:val="single" w:sz="6" w:space="0" w:color="000000"/>
              <w:bottom w:val="single" w:sz="6" w:space="0" w:color="000000"/>
              <w:right w:val="nil"/>
            </w:tcBorders>
            <w:shd w:val="clear" w:color="auto" w:fill="FFFFFF"/>
          </w:tcPr>
          <w:p w14:paraId="1A8DD330"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ЦЕЛЬ ШАХМАТНОЙ ПАРТИИ.</w:t>
            </w:r>
          </w:p>
          <w:p w14:paraId="4DEBA829"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 xml:space="preserve">ШАХ. </w:t>
            </w:r>
          </w:p>
        </w:tc>
        <w:tc>
          <w:tcPr>
            <w:tcW w:w="5052" w:type="dxa"/>
            <w:tcBorders>
              <w:top w:val="single" w:sz="6" w:space="0" w:color="000000"/>
              <w:left w:val="single" w:sz="6" w:space="0" w:color="000000"/>
              <w:bottom w:val="single" w:sz="6" w:space="0" w:color="000000"/>
              <w:right w:val="nil"/>
            </w:tcBorders>
            <w:shd w:val="clear" w:color="auto" w:fill="FFFFFF"/>
          </w:tcPr>
          <w:p w14:paraId="649F10EC"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Открытый шах. Двойной шах. Дидактические задания "Дай открытый шах", "Дай двойной шах". Дидактическая игра "Первый шах".</w:t>
            </w:r>
          </w:p>
        </w:tc>
        <w:tc>
          <w:tcPr>
            <w:tcW w:w="973" w:type="dxa"/>
          </w:tcPr>
          <w:p w14:paraId="45591A61"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0655E39E"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25.02</w:t>
            </w:r>
          </w:p>
        </w:tc>
      </w:tr>
      <w:tr w:rsidR="009E0725" w14:paraId="4C28CAEE"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1CD0DC5E"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24</w:t>
            </w:r>
          </w:p>
        </w:tc>
        <w:tc>
          <w:tcPr>
            <w:tcW w:w="2204" w:type="dxa"/>
            <w:tcBorders>
              <w:top w:val="single" w:sz="6" w:space="0" w:color="000000"/>
              <w:left w:val="single" w:sz="6" w:space="0" w:color="000000"/>
              <w:bottom w:val="single" w:sz="6" w:space="0" w:color="000000"/>
              <w:right w:val="nil"/>
            </w:tcBorders>
            <w:shd w:val="clear" w:color="auto" w:fill="FFFFFF"/>
          </w:tcPr>
          <w:p w14:paraId="13A2CC55"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ЦЕЛЬ ШАХМАТНОЙ ПАРТИИ.</w:t>
            </w:r>
          </w:p>
          <w:p w14:paraId="6785859C"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MAT. </w:t>
            </w:r>
          </w:p>
        </w:tc>
        <w:tc>
          <w:tcPr>
            <w:tcW w:w="5052" w:type="dxa"/>
            <w:tcBorders>
              <w:top w:val="single" w:sz="6" w:space="0" w:color="000000"/>
              <w:left w:val="single" w:sz="6" w:space="0" w:color="000000"/>
              <w:bottom w:val="single" w:sz="6" w:space="0" w:color="000000"/>
              <w:right w:val="nil"/>
            </w:tcBorders>
            <w:shd w:val="clear" w:color="auto" w:fill="FFFFFF"/>
          </w:tcPr>
          <w:p w14:paraId="08639C60"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Цель игры. Мат ферзем, ладьей, слоном, конем, пешкой. Дидактическое задание "Мат или не мат".</w:t>
            </w:r>
          </w:p>
        </w:tc>
        <w:tc>
          <w:tcPr>
            <w:tcW w:w="973" w:type="dxa"/>
          </w:tcPr>
          <w:p w14:paraId="7072B529"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7B9CDF20"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4.03</w:t>
            </w:r>
          </w:p>
        </w:tc>
      </w:tr>
      <w:tr w:rsidR="009E0725" w14:paraId="4B0230F3"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53FDF37D"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25</w:t>
            </w:r>
          </w:p>
        </w:tc>
        <w:tc>
          <w:tcPr>
            <w:tcW w:w="2204" w:type="dxa"/>
            <w:tcBorders>
              <w:top w:val="single" w:sz="6" w:space="0" w:color="000000"/>
              <w:left w:val="single" w:sz="6" w:space="0" w:color="000000"/>
              <w:bottom w:val="single" w:sz="6" w:space="0" w:color="000000"/>
              <w:right w:val="nil"/>
            </w:tcBorders>
            <w:shd w:val="clear" w:color="auto" w:fill="FFFFFF"/>
          </w:tcPr>
          <w:p w14:paraId="5072D2E2"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ЦЕЛЬ ШАХМАТНОЙ ПАРТИИ.</w:t>
            </w:r>
          </w:p>
          <w:p w14:paraId="60110516"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MAT. </w:t>
            </w:r>
          </w:p>
        </w:tc>
        <w:tc>
          <w:tcPr>
            <w:tcW w:w="5052" w:type="dxa"/>
            <w:tcBorders>
              <w:top w:val="single" w:sz="6" w:space="0" w:color="000000"/>
              <w:left w:val="single" w:sz="6" w:space="0" w:color="000000"/>
              <w:bottom w:val="single" w:sz="6" w:space="0" w:color="000000"/>
              <w:right w:val="nil"/>
            </w:tcBorders>
            <w:shd w:val="clear" w:color="auto" w:fill="FFFFFF"/>
          </w:tcPr>
          <w:p w14:paraId="07FD06CB"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Мат в один ход. Активное включение в общение и взаимодействие со сверстниками на принципах уважения и доброжелательности, взаимопомощи и сопереживания. Готовность конструктивно разрешать конфликты. Овладение способностью принимать и сохранять цели и задачи учебной деятельности. Определение общей цели и путей ее достижения.</w:t>
            </w:r>
          </w:p>
        </w:tc>
        <w:tc>
          <w:tcPr>
            <w:tcW w:w="973" w:type="dxa"/>
          </w:tcPr>
          <w:p w14:paraId="10FA5F82"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702EB5D2"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11.03</w:t>
            </w:r>
          </w:p>
        </w:tc>
      </w:tr>
      <w:tr w:rsidR="009E0725" w14:paraId="2BF685AA"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2E1CB744"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26</w:t>
            </w:r>
          </w:p>
        </w:tc>
        <w:tc>
          <w:tcPr>
            <w:tcW w:w="2204" w:type="dxa"/>
            <w:tcBorders>
              <w:top w:val="single" w:sz="6" w:space="0" w:color="000000"/>
              <w:left w:val="single" w:sz="6" w:space="0" w:color="000000"/>
              <w:bottom w:val="single" w:sz="6" w:space="0" w:color="000000"/>
              <w:right w:val="nil"/>
            </w:tcBorders>
            <w:shd w:val="clear" w:color="auto" w:fill="FFFFFF"/>
          </w:tcPr>
          <w:p w14:paraId="1EAF6F24"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ЦЕЛЬ ШАХМАТНОЙ ПАРТИИ.</w:t>
            </w:r>
          </w:p>
          <w:p w14:paraId="4B477DD6"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MAT. </w:t>
            </w:r>
          </w:p>
        </w:tc>
        <w:tc>
          <w:tcPr>
            <w:tcW w:w="5052" w:type="dxa"/>
            <w:tcBorders>
              <w:top w:val="single" w:sz="6" w:space="0" w:color="000000"/>
              <w:left w:val="single" w:sz="6" w:space="0" w:color="000000"/>
              <w:bottom w:val="single" w:sz="6" w:space="0" w:color="000000"/>
              <w:right w:val="nil"/>
            </w:tcBorders>
            <w:shd w:val="clear" w:color="auto" w:fill="FFFFFF"/>
          </w:tcPr>
          <w:p w14:paraId="10B358B5"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Мат в один ход: сложные примеры с большим числом шахматных фигур. Дидактическое задание "Дай мат в один ход". Определение общей цели и путей ее достижения.</w:t>
            </w:r>
          </w:p>
        </w:tc>
        <w:tc>
          <w:tcPr>
            <w:tcW w:w="973" w:type="dxa"/>
          </w:tcPr>
          <w:p w14:paraId="4B5EC2B0"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0D5FB6DA"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18.03</w:t>
            </w:r>
          </w:p>
        </w:tc>
      </w:tr>
      <w:tr w:rsidR="009E0725" w14:paraId="249AE435"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2B7294A4"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27</w:t>
            </w:r>
          </w:p>
        </w:tc>
        <w:tc>
          <w:tcPr>
            <w:tcW w:w="2204" w:type="dxa"/>
            <w:tcBorders>
              <w:top w:val="single" w:sz="6" w:space="0" w:color="000000"/>
              <w:left w:val="single" w:sz="6" w:space="0" w:color="000000"/>
              <w:bottom w:val="single" w:sz="6" w:space="0" w:color="000000"/>
              <w:right w:val="nil"/>
            </w:tcBorders>
            <w:shd w:val="clear" w:color="auto" w:fill="FFFFFF"/>
          </w:tcPr>
          <w:p w14:paraId="65BD0ECC"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ЦЕЛЬ ШАХМАТНОЙ ПАРТИИ.</w:t>
            </w:r>
          </w:p>
          <w:p w14:paraId="20EDA34B"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 xml:space="preserve">НИЧЬЯ, ПАТ. </w:t>
            </w:r>
          </w:p>
          <w:p w14:paraId="579E3F66" w14:textId="77777777" w:rsidR="009E0725" w:rsidRPr="000F2B54" w:rsidRDefault="009E0725" w:rsidP="00D77B8D">
            <w:pPr>
              <w:rPr>
                <w:rFonts w:ascii="Times New Roman" w:hAnsi="Times New Roman" w:cs="Times New Roman"/>
                <w:sz w:val="24"/>
                <w:szCs w:val="24"/>
              </w:rPr>
            </w:pPr>
          </w:p>
        </w:tc>
        <w:tc>
          <w:tcPr>
            <w:tcW w:w="5052" w:type="dxa"/>
            <w:tcBorders>
              <w:top w:val="single" w:sz="6" w:space="0" w:color="000000"/>
              <w:left w:val="single" w:sz="6" w:space="0" w:color="000000"/>
              <w:bottom w:val="single" w:sz="6" w:space="0" w:color="000000"/>
              <w:right w:val="nil"/>
            </w:tcBorders>
            <w:shd w:val="clear" w:color="auto" w:fill="FFFFFF"/>
          </w:tcPr>
          <w:p w14:paraId="6CF30D02"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Отличие пата от мата. Варианты ничьей. Примеры на пат. Дидактическое задание "Пат или не пат". Знать правила хода и взятия каждой фигурой. Адекватно оценивать свое поведение и поведение окружающих. Осваивать начальные формы познавательной и личностной рефлексии.</w:t>
            </w:r>
          </w:p>
        </w:tc>
        <w:tc>
          <w:tcPr>
            <w:tcW w:w="973" w:type="dxa"/>
          </w:tcPr>
          <w:p w14:paraId="43470794"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16FA8A5E"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25.03</w:t>
            </w:r>
          </w:p>
        </w:tc>
      </w:tr>
      <w:tr w:rsidR="009E0725" w14:paraId="124C0226"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65319799"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28</w:t>
            </w:r>
          </w:p>
        </w:tc>
        <w:tc>
          <w:tcPr>
            <w:tcW w:w="2204" w:type="dxa"/>
            <w:tcBorders>
              <w:top w:val="single" w:sz="6" w:space="0" w:color="000000"/>
              <w:left w:val="single" w:sz="6" w:space="0" w:color="000000"/>
              <w:bottom w:val="single" w:sz="6" w:space="0" w:color="000000"/>
              <w:right w:val="nil"/>
            </w:tcBorders>
            <w:shd w:val="clear" w:color="auto" w:fill="FFFFFF"/>
          </w:tcPr>
          <w:p w14:paraId="3A91BA53"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ЦЕЛЬ ШАХМАТНОЙ ПАРТИИ.</w:t>
            </w:r>
          </w:p>
          <w:p w14:paraId="03A5D1A8"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 xml:space="preserve">РОКИРОВКА. </w:t>
            </w:r>
          </w:p>
        </w:tc>
        <w:tc>
          <w:tcPr>
            <w:tcW w:w="5052" w:type="dxa"/>
            <w:tcBorders>
              <w:top w:val="single" w:sz="6" w:space="0" w:color="000000"/>
              <w:left w:val="single" w:sz="6" w:space="0" w:color="000000"/>
              <w:bottom w:val="single" w:sz="6" w:space="0" w:color="000000"/>
              <w:right w:val="nil"/>
            </w:tcBorders>
            <w:shd w:val="clear" w:color="auto" w:fill="FFFFFF"/>
          </w:tcPr>
          <w:p w14:paraId="0B68C2CC"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Длинная и короткая рокировка. Правила рокировки. Дидактическое задание "Рокировка". Уметь выявлять закономерности и проводить аналогии. Овладевать способностью принимать и сохранять цели и задачи занятия. Активно использовать речевые средства в процессе общения с товарищами во время занятий.</w:t>
            </w:r>
          </w:p>
        </w:tc>
        <w:tc>
          <w:tcPr>
            <w:tcW w:w="973" w:type="dxa"/>
          </w:tcPr>
          <w:p w14:paraId="4D05B864"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6F7FBB94"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8.04</w:t>
            </w:r>
          </w:p>
        </w:tc>
      </w:tr>
      <w:tr w:rsidR="009E0725" w14:paraId="6AD4D736"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08FB1625"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29</w:t>
            </w:r>
          </w:p>
        </w:tc>
        <w:tc>
          <w:tcPr>
            <w:tcW w:w="2204" w:type="dxa"/>
            <w:tcBorders>
              <w:top w:val="single" w:sz="6" w:space="0" w:color="000000"/>
              <w:left w:val="single" w:sz="6" w:space="0" w:color="000000"/>
              <w:bottom w:val="single" w:sz="6" w:space="0" w:color="000000"/>
              <w:right w:val="nil"/>
            </w:tcBorders>
            <w:shd w:val="clear" w:color="auto" w:fill="FFFFFF"/>
          </w:tcPr>
          <w:p w14:paraId="238D2E9C"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ИГРА ВСЕМИ ФИГУРАМИ ИЗ НАЧАЛЬНОГО ПОЛОЖЕНИЯ.</w:t>
            </w:r>
          </w:p>
          <w:p w14:paraId="7A41CDBE" w14:textId="77777777" w:rsidR="009E0725" w:rsidRPr="000F2B54" w:rsidRDefault="009E0725" w:rsidP="00D77B8D">
            <w:pPr>
              <w:rPr>
                <w:rFonts w:ascii="Times New Roman" w:hAnsi="Times New Roman" w:cs="Times New Roman"/>
                <w:sz w:val="24"/>
                <w:szCs w:val="24"/>
              </w:rPr>
            </w:pPr>
          </w:p>
        </w:tc>
        <w:tc>
          <w:tcPr>
            <w:tcW w:w="5052" w:type="dxa"/>
            <w:tcBorders>
              <w:top w:val="single" w:sz="6" w:space="0" w:color="000000"/>
              <w:left w:val="single" w:sz="6" w:space="0" w:color="000000"/>
              <w:bottom w:val="single" w:sz="6" w:space="0" w:color="000000"/>
              <w:right w:val="nil"/>
            </w:tcBorders>
            <w:shd w:val="clear" w:color="auto" w:fill="FFFFFF"/>
          </w:tcPr>
          <w:p w14:paraId="497EDF45"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Игра всеми фигурами из начального положения (без пояснений о том, как лучше начинать шахматную партию). Дидактическая игра "Два хода". Уметь проводить элементарные комбинации; планировать нападение на фигуры противника, организовать защиту своих фигур. Уметь определять последовательность событий.</w:t>
            </w:r>
          </w:p>
        </w:tc>
        <w:tc>
          <w:tcPr>
            <w:tcW w:w="973" w:type="dxa"/>
          </w:tcPr>
          <w:p w14:paraId="23482D9D"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230AA7D2"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15.04</w:t>
            </w:r>
          </w:p>
        </w:tc>
      </w:tr>
      <w:tr w:rsidR="009E0725" w14:paraId="3A213D5E"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02512E1A"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30</w:t>
            </w:r>
          </w:p>
        </w:tc>
        <w:tc>
          <w:tcPr>
            <w:tcW w:w="2204" w:type="dxa"/>
            <w:tcBorders>
              <w:top w:val="single" w:sz="6" w:space="0" w:color="000000"/>
              <w:left w:val="single" w:sz="6" w:space="0" w:color="000000"/>
              <w:bottom w:val="single" w:sz="6" w:space="0" w:color="000000"/>
              <w:right w:val="nil"/>
            </w:tcBorders>
            <w:shd w:val="clear" w:color="auto" w:fill="FFFFFF"/>
          </w:tcPr>
          <w:p w14:paraId="7F625C1B"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ИГРА ВСЕМИ ФИГУРАМИ ИЗ НАЧАЛЬНОГО ПОЛОЖЕНИЯ.</w:t>
            </w:r>
          </w:p>
          <w:p w14:paraId="7B746EA5" w14:textId="77777777" w:rsidR="009E0725" w:rsidRPr="000F2B54" w:rsidRDefault="009E0725" w:rsidP="00D77B8D">
            <w:pPr>
              <w:rPr>
                <w:rFonts w:ascii="Times New Roman" w:hAnsi="Times New Roman" w:cs="Times New Roman"/>
                <w:sz w:val="24"/>
                <w:szCs w:val="24"/>
              </w:rPr>
            </w:pPr>
          </w:p>
        </w:tc>
        <w:tc>
          <w:tcPr>
            <w:tcW w:w="5052" w:type="dxa"/>
            <w:tcBorders>
              <w:top w:val="single" w:sz="6" w:space="0" w:color="000000"/>
              <w:left w:val="single" w:sz="6" w:space="0" w:color="000000"/>
              <w:bottom w:val="single" w:sz="6" w:space="0" w:color="000000"/>
              <w:right w:val="nil"/>
            </w:tcBorders>
            <w:shd w:val="clear" w:color="auto" w:fill="FFFFFF"/>
          </w:tcPr>
          <w:p w14:paraId="3CC5A401"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Самые общие рекомендации о принципах разыгрывания дебюта. Игра всеми фигурами из начального положения. Формировать</w:t>
            </w:r>
            <w:r>
              <w:rPr>
                <w:rFonts w:ascii="Times New Roman" w:hAnsi="Times New Roman" w:cs="Times New Roman"/>
                <w:sz w:val="24"/>
                <w:szCs w:val="24"/>
              </w:rPr>
              <w:t xml:space="preserve"> </w:t>
            </w:r>
            <w:r w:rsidRPr="000F2B54">
              <w:rPr>
                <w:rFonts w:ascii="Times New Roman" w:hAnsi="Times New Roman" w:cs="Times New Roman"/>
                <w:sz w:val="24"/>
                <w:szCs w:val="24"/>
              </w:rPr>
              <w:t>социально-ориентированный взгляд</w:t>
            </w:r>
            <w:r>
              <w:rPr>
                <w:rFonts w:ascii="Times New Roman" w:hAnsi="Times New Roman" w:cs="Times New Roman"/>
                <w:sz w:val="24"/>
                <w:szCs w:val="24"/>
              </w:rPr>
              <w:t xml:space="preserve"> </w:t>
            </w:r>
            <w:r w:rsidRPr="000F2B54">
              <w:rPr>
                <w:rFonts w:ascii="Times New Roman" w:hAnsi="Times New Roman" w:cs="Times New Roman"/>
                <w:sz w:val="24"/>
                <w:szCs w:val="24"/>
              </w:rPr>
              <w:t>на мир. Использовать различные способы поиска информации на заданную тему.</w:t>
            </w:r>
          </w:p>
        </w:tc>
        <w:tc>
          <w:tcPr>
            <w:tcW w:w="973" w:type="dxa"/>
          </w:tcPr>
          <w:p w14:paraId="0531A225"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5C260882"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22.04</w:t>
            </w:r>
          </w:p>
        </w:tc>
      </w:tr>
      <w:tr w:rsidR="009E0725" w14:paraId="4E41227E"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283C0655"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31</w:t>
            </w:r>
          </w:p>
        </w:tc>
        <w:tc>
          <w:tcPr>
            <w:tcW w:w="2204" w:type="dxa"/>
            <w:tcBorders>
              <w:top w:val="single" w:sz="6" w:space="0" w:color="000000"/>
              <w:left w:val="single" w:sz="6" w:space="0" w:color="000000"/>
              <w:bottom w:val="single" w:sz="6" w:space="0" w:color="000000"/>
              <w:right w:val="nil"/>
            </w:tcBorders>
            <w:shd w:val="clear" w:color="auto" w:fill="FFFFFF"/>
          </w:tcPr>
          <w:p w14:paraId="21CBB3C9"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 xml:space="preserve">ИГРА ВСЕМИ ФИГУРАМИ ИЗ </w:t>
            </w:r>
            <w:r w:rsidRPr="000F2B54">
              <w:rPr>
                <w:rFonts w:ascii="Times New Roman" w:hAnsi="Times New Roman" w:cs="Times New Roman"/>
                <w:sz w:val="24"/>
                <w:szCs w:val="24"/>
              </w:rPr>
              <w:lastRenderedPageBreak/>
              <w:t>НАЧАЛЬНОГО ПОЛОЖЕНИЯ.</w:t>
            </w:r>
          </w:p>
          <w:p w14:paraId="1EBCF5BF" w14:textId="77777777" w:rsidR="009E0725" w:rsidRPr="000F2B54" w:rsidRDefault="009E0725" w:rsidP="00D77B8D">
            <w:pPr>
              <w:rPr>
                <w:rFonts w:ascii="Times New Roman" w:hAnsi="Times New Roman" w:cs="Times New Roman"/>
                <w:sz w:val="24"/>
                <w:szCs w:val="24"/>
              </w:rPr>
            </w:pPr>
          </w:p>
        </w:tc>
        <w:tc>
          <w:tcPr>
            <w:tcW w:w="5052" w:type="dxa"/>
            <w:tcBorders>
              <w:top w:val="single" w:sz="6" w:space="0" w:color="000000"/>
              <w:left w:val="single" w:sz="6" w:space="0" w:color="000000"/>
              <w:bottom w:val="single" w:sz="6" w:space="0" w:color="000000"/>
              <w:right w:val="nil"/>
            </w:tcBorders>
            <w:shd w:val="clear" w:color="auto" w:fill="FFFFFF"/>
          </w:tcPr>
          <w:p w14:paraId="522C5E0D"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lastRenderedPageBreak/>
              <w:t xml:space="preserve">Демонстрация коротких партий. Игра всеми фигурами из начального положения. Учиться </w:t>
            </w:r>
            <w:r w:rsidRPr="000F2B54">
              <w:rPr>
                <w:rFonts w:ascii="Times New Roman" w:hAnsi="Times New Roman" w:cs="Times New Roman"/>
                <w:sz w:val="24"/>
                <w:szCs w:val="24"/>
              </w:rPr>
              <w:lastRenderedPageBreak/>
              <w:t>понимать свою социальную роль, развивать самостоятельность и ответственность.</w:t>
            </w:r>
          </w:p>
        </w:tc>
        <w:tc>
          <w:tcPr>
            <w:tcW w:w="973" w:type="dxa"/>
          </w:tcPr>
          <w:p w14:paraId="0B21055F"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lastRenderedPageBreak/>
              <w:t>1</w:t>
            </w:r>
          </w:p>
        </w:tc>
        <w:tc>
          <w:tcPr>
            <w:tcW w:w="1489" w:type="dxa"/>
          </w:tcPr>
          <w:p w14:paraId="0CD7CF87"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29.04</w:t>
            </w:r>
          </w:p>
        </w:tc>
      </w:tr>
      <w:tr w:rsidR="009E0725" w14:paraId="3DEEA030"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33D51B4F"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32</w:t>
            </w:r>
          </w:p>
        </w:tc>
        <w:tc>
          <w:tcPr>
            <w:tcW w:w="2204" w:type="dxa"/>
            <w:tcBorders>
              <w:top w:val="single" w:sz="6" w:space="0" w:color="000000"/>
              <w:left w:val="single" w:sz="6" w:space="0" w:color="000000"/>
              <w:bottom w:val="single" w:sz="6" w:space="0" w:color="000000"/>
              <w:right w:val="nil"/>
            </w:tcBorders>
            <w:shd w:val="clear" w:color="auto" w:fill="FFFFFF"/>
          </w:tcPr>
          <w:p w14:paraId="11856FE2"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ИГРА ВСЕМИ ФИГУРАМИ ИЗ НАЧАЛЬНОГО ПОЛОЖЕНИЯ.</w:t>
            </w:r>
          </w:p>
          <w:p w14:paraId="4721DDD5" w14:textId="77777777" w:rsidR="009E0725" w:rsidRPr="000F2B54" w:rsidRDefault="009E0725" w:rsidP="00D77B8D">
            <w:pPr>
              <w:rPr>
                <w:rFonts w:ascii="Times New Roman" w:hAnsi="Times New Roman" w:cs="Times New Roman"/>
                <w:sz w:val="24"/>
                <w:szCs w:val="24"/>
              </w:rPr>
            </w:pPr>
          </w:p>
        </w:tc>
        <w:tc>
          <w:tcPr>
            <w:tcW w:w="5052" w:type="dxa"/>
            <w:tcBorders>
              <w:top w:val="single" w:sz="6" w:space="0" w:color="000000"/>
              <w:left w:val="single" w:sz="6" w:space="0" w:color="000000"/>
              <w:bottom w:val="single" w:sz="6" w:space="0" w:color="000000"/>
              <w:right w:val="nil"/>
            </w:tcBorders>
            <w:shd w:val="clear" w:color="auto" w:fill="FFFFFF"/>
          </w:tcPr>
          <w:p w14:paraId="79481F13"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Демонстрация коротких партий. Игра всеми фигурами из начального положения. Находить способы решения и осуществления</w:t>
            </w:r>
            <w:r>
              <w:rPr>
                <w:rFonts w:ascii="Times New Roman" w:hAnsi="Times New Roman" w:cs="Times New Roman"/>
                <w:sz w:val="24"/>
                <w:szCs w:val="24"/>
              </w:rPr>
              <w:t xml:space="preserve"> </w:t>
            </w:r>
            <w:r w:rsidRPr="000F2B54">
              <w:rPr>
                <w:rFonts w:ascii="Times New Roman" w:hAnsi="Times New Roman" w:cs="Times New Roman"/>
                <w:sz w:val="24"/>
                <w:szCs w:val="24"/>
              </w:rPr>
              <w:t>поставленных задач. Повторение программного материала.</w:t>
            </w:r>
          </w:p>
        </w:tc>
        <w:tc>
          <w:tcPr>
            <w:tcW w:w="973" w:type="dxa"/>
          </w:tcPr>
          <w:p w14:paraId="5EDD0EEA"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61922051"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6.05</w:t>
            </w:r>
          </w:p>
        </w:tc>
      </w:tr>
      <w:tr w:rsidR="009E0725" w14:paraId="066E67FD"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06842656"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33</w:t>
            </w:r>
          </w:p>
        </w:tc>
        <w:tc>
          <w:tcPr>
            <w:tcW w:w="2204" w:type="dxa"/>
            <w:tcBorders>
              <w:top w:val="single" w:sz="6" w:space="0" w:color="000000"/>
              <w:left w:val="single" w:sz="6" w:space="0" w:color="000000"/>
              <w:bottom w:val="single" w:sz="6" w:space="0" w:color="000000"/>
              <w:right w:val="nil"/>
            </w:tcBorders>
            <w:shd w:val="clear" w:color="auto" w:fill="FFFFFF"/>
          </w:tcPr>
          <w:p w14:paraId="16BF5D01"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ИГРА ВСЕМИ ФИГУРАМИ ИЗ НАЧАЛЬНОГО ПОЛОЖЕНИЯ.</w:t>
            </w:r>
          </w:p>
          <w:p w14:paraId="465FA5D6" w14:textId="77777777" w:rsidR="009E0725" w:rsidRPr="000F2B54" w:rsidRDefault="009E0725" w:rsidP="00D77B8D">
            <w:pPr>
              <w:rPr>
                <w:rFonts w:ascii="Times New Roman" w:hAnsi="Times New Roman" w:cs="Times New Roman"/>
                <w:sz w:val="24"/>
                <w:szCs w:val="24"/>
              </w:rPr>
            </w:pPr>
          </w:p>
        </w:tc>
        <w:tc>
          <w:tcPr>
            <w:tcW w:w="5052" w:type="dxa"/>
            <w:tcBorders>
              <w:top w:val="single" w:sz="6" w:space="0" w:color="000000"/>
              <w:left w:val="single" w:sz="6" w:space="0" w:color="000000"/>
              <w:bottom w:val="single" w:sz="6" w:space="0" w:color="000000"/>
              <w:right w:val="nil"/>
            </w:tcBorders>
            <w:shd w:val="clear" w:color="auto" w:fill="FFFFFF"/>
          </w:tcPr>
          <w:p w14:paraId="5E69DE9A"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Демонстрация коротких партий. Игра всеми фигурами из начального положения. Находить способы решения и осуществления поставленных задач. Повторение программного материала.</w:t>
            </w:r>
          </w:p>
        </w:tc>
        <w:tc>
          <w:tcPr>
            <w:tcW w:w="973" w:type="dxa"/>
          </w:tcPr>
          <w:p w14:paraId="1E8DAE50"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3C64E9E9"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13.05</w:t>
            </w:r>
          </w:p>
        </w:tc>
      </w:tr>
      <w:tr w:rsidR="009E0725" w14:paraId="30529631" w14:textId="77777777" w:rsidTr="00D77B8D">
        <w:tc>
          <w:tcPr>
            <w:tcW w:w="639" w:type="dxa"/>
            <w:tcBorders>
              <w:top w:val="single" w:sz="6" w:space="0" w:color="000000"/>
              <w:left w:val="single" w:sz="6" w:space="0" w:color="000000"/>
              <w:bottom w:val="single" w:sz="6" w:space="0" w:color="000000"/>
              <w:right w:val="nil"/>
            </w:tcBorders>
            <w:shd w:val="clear" w:color="auto" w:fill="FFFFFF"/>
          </w:tcPr>
          <w:p w14:paraId="54980E4E"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34</w:t>
            </w:r>
          </w:p>
        </w:tc>
        <w:tc>
          <w:tcPr>
            <w:tcW w:w="2204" w:type="dxa"/>
            <w:tcBorders>
              <w:top w:val="single" w:sz="6" w:space="0" w:color="000000"/>
              <w:left w:val="single" w:sz="6" w:space="0" w:color="000000"/>
              <w:bottom w:val="single" w:sz="6" w:space="0" w:color="000000"/>
              <w:right w:val="nil"/>
            </w:tcBorders>
            <w:shd w:val="clear" w:color="auto" w:fill="FFFFFF"/>
          </w:tcPr>
          <w:p w14:paraId="6869A56B" w14:textId="77777777" w:rsidR="009E0725" w:rsidRPr="000F2B54" w:rsidRDefault="009E0725" w:rsidP="00D77B8D">
            <w:pPr>
              <w:rPr>
                <w:rFonts w:ascii="Times New Roman" w:hAnsi="Times New Roman" w:cs="Times New Roman"/>
                <w:sz w:val="24"/>
                <w:szCs w:val="24"/>
              </w:rPr>
            </w:pPr>
            <w:r w:rsidRPr="000F2B54">
              <w:rPr>
                <w:rFonts w:ascii="Times New Roman" w:hAnsi="Times New Roman" w:cs="Times New Roman"/>
                <w:sz w:val="24"/>
                <w:szCs w:val="24"/>
              </w:rPr>
              <w:t>ИГРА ВСЕМИ ФИГУРАМИ ИЗ НАЧАЛЬНОГО ПОЛОЖЕНИЯ.</w:t>
            </w:r>
          </w:p>
          <w:p w14:paraId="37FBE6F8" w14:textId="77777777" w:rsidR="009E0725" w:rsidRPr="000F2B54" w:rsidRDefault="009E0725" w:rsidP="00D77B8D">
            <w:pPr>
              <w:rPr>
                <w:rFonts w:ascii="Times New Roman" w:hAnsi="Times New Roman" w:cs="Times New Roman"/>
                <w:sz w:val="24"/>
                <w:szCs w:val="24"/>
              </w:rPr>
            </w:pPr>
          </w:p>
        </w:tc>
        <w:tc>
          <w:tcPr>
            <w:tcW w:w="5052" w:type="dxa"/>
            <w:tcBorders>
              <w:top w:val="single" w:sz="6" w:space="0" w:color="000000"/>
              <w:left w:val="single" w:sz="6" w:space="0" w:color="000000"/>
              <w:bottom w:val="single" w:sz="6" w:space="0" w:color="000000"/>
              <w:right w:val="nil"/>
            </w:tcBorders>
            <w:shd w:val="clear" w:color="auto" w:fill="FFFFFF"/>
          </w:tcPr>
          <w:p w14:paraId="55D87D8D" w14:textId="77777777" w:rsidR="009E0725" w:rsidRPr="000F2B54" w:rsidRDefault="009E0725" w:rsidP="00D77B8D">
            <w:pPr>
              <w:jc w:val="both"/>
              <w:rPr>
                <w:rFonts w:ascii="Times New Roman" w:hAnsi="Times New Roman" w:cs="Times New Roman"/>
                <w:sz w:val="24"/>
                <w:szCs w:val="24"/>
              </w:rPr>
            </w:pPr>
            <w:r w:rsidRPr="000F2B54">
              <w:rPr>
                <w:rFonts w:ascii="Times New Roman" w:hAnsi="Times New Roman" w:cs="Times New Roman"/>
                <w:sz w:val="24"/>
                <w:szCs w:val="24"/>
              </w:rPr>
              <w:t>Демонстрация коротких партий. Игра всеми фигурами из начального положения. Находить способы решения и осуществления поставленных задач. Повторение программного материала.</w:t>
            </w:r>
          </w:p>
        </w:tc>
        <w:tc>
          <w:tcPr>
            <w:tcW w:w="973" w:type="dxa"/>
          </w:tcPr>
          <w:p w14:paraId="6D5572AC"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1</w:t>
            </w:r>
          </w:p>
        </w:tc>
        <w:tc>
          <w:tcPr>
            <w:tcW w:w="1489" w:type="dxa"/>
          </w:tcPr>
          <w:p w14:paraId="021D1245" w14:textId="77777777" w:rsidR="009E0725" w:rsidRPr="00DB2774" w:rsidRDefault="009E0725" w:rsidP="00D77B8D">
            <w:pPr>
              <w:rPr>
                <w:rFonts w:ascii="Times New Roman" w:hAnsi="Times New Roman" w:cs="Times New Roman"/>
                <w:sz w:val="24"/>
                <w:szCs w:val="24"/>
              </w:rPr>
            </w:pPr>
            <w:r w:rsidRPr="00DB2774">
              <w:rPr>
                <w:rFonts w:ascii="Times New Roman" w:hAnsi="Times New Roman" w:cs="Times New Roman"/>
                <w:sz w:val="24"/>
                <w:szCs w:val="24"/>
              </w:rPr>
              <w:t>20.05</w:t>
            </w:r>
          </w:p>
        </w:tc>
      </w:tr>
    </w:tbl>
    <w:p w14:paraId="6B58A753" w14:textId="77777777" w:rsidR="009E0725" w:rsidRDefault="009E0725" w:rsidP="009E0725"/>
    <w:p w14:paraId="7794ADA3" w14:textId="77777777" w:rsidR="009E0725" w:rsidRDefault="009E0725" w:rsidP="00692ACB"/>
    <w:p w14:paraId="2EE48F01" w14:textId="77777777" w:rsidR="00EC7AB2" w:rsidRDefault="00EC7AB2"/>
    <w:sectPr w:rsidR="00EC7AB2" w:rsidSect="004A0961">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D7AA6"/>
    <w:multiLevelType w:val="multilevel"/>
    <w:tmpl w:val="E960C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673A3"/>
    <w:multiLevelType w:val="multilevel"/>
    <w:tmpl w:val="F5041A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6661DF"/>
    <w:multiLevelType w:val="multilevel"/>
    <w:tmpl w:val="EACC58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C9D2BB6"/>
    <w:multiLevelType w:val="multilevel"/>
    <w:tmpl w:val="4128F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8A7"/>
    <w:rsid w:val="000D2BC6"/>
    <w:rsid w:val="004A0961"/>
    <w:rsid w:val="004E18A7"/>
    <w:rsid w:val="00692ACB"/>
    <w:rsid w:val="0073303B"/>
    <w:rsid w:val="009E0725"/>
    <w:rsid w:val="00AB0A3A"/>
    <w:rsid w:val="00EC7A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523B9"/>
  <w15:chartTrackingRefBased/>
  <w15:docId w15:val="{9CAAD01D-BFA1-4CD2-BE69-12C435EDB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2AC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92A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92A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E2565-8ADB-4564-92D9-039310FDF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3260</Words>
  <Characters>18587</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Сорокины</dc:creator>
  <cp:keywords/>
  <dc:description/>
  <cp:lastModifiedBy>Сорокины</cp:lastModifiedBy>
  <cp:revision>6</cp:revision>
  <dcterms:created xsi:type="dcterms:W3CDTF">2026-03-15T18:09:00Z</dcterms:created>
  <dcterms:modified xsi:type="dcterms:W3CDTF">2026-03-15T18:19:00Z</dcterms:modified>
</cp:coreProperties>
</file>